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78" w:rsidRDefault="006E396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DE42EA1" wp14:editId="55DD9979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371080" cy="9542780"/>
                <wp:effectExtent l="0" t="0" r="18415" b="15240"/>
                <wp:wrapNone/>
                <wp:docPr id="9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1080" cy="9542780"/>
                          <a:chOff x="316" y="406"/>
                          <a:chExt cx="11608" cy="15028"/>
                        </a:xfrm>
                      </wpg:grpSpPr>
                      <wpg:grpSp>
                        <wpg:cNvPr id="93" name="Group 3"/>
                        <wpg:cNvGrpSpPr>
                          <a:grpSpLocks/>
                        </wpg:cNvGrpSpPr>
                        <wpg:grpSpPr bwMode="auto">
                          <a:xfrm>
                            <a:off x="316" y="406"/>
                            <a:ext cx="11608" cy="15028"/>
                            <a:chOff x="321" y="406"/>
                            <a:chExt cx="11600" cy="15025"/>
                          </a:xfrm>
                        </wpg:grpSpPr>
                        <wps:wsp>
                          <wps:cNvPr id="94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lt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406"/>
                              <a:ext cx="8475" cy="1502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14C64" w:rsidRPr="00315A93" w:rsidRDefault="00914C64" w:rsidP="006063D7">
                                <w:pPr>
                                  <w:pStyle w:val="ac"/>
                                  <w:rPr>
                                    <w:rFonts w:ascii="微軟正黑體" w:eastAsia="微軟正黑體" w:hAnsi="微軟正黑體"/>
                                    <w:b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NSST </w:t>
                                </w:r>
                                <w:sdt>
                                  <w:sdtPr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alias w:val="標題"/>
                                    <w:id w:val="1597897873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Pr="00315A93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新保科技</w:t>
                                    </w:r>
                                  </w:sdtContent>
                                </w:sdt>
                              </w:p>
                              <w:p w:rsidR="00914C64" w:rsidRDefault="00914C64">
                                <w:pPr>
                                  <w:pStyle w:val="ac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alias w:val="副標題"/>
                                    <w:id w:val="-1143649667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全方位建築智慧化管理系統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微軟正黑體" w:eastAsia="微軟正黑體" w:hAnsi="微軟正黑體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alias w:val="摘要"/>
                                  <w:id w:val="-3851125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914C64" w:rsidRDefault="00AC568A">
                                    <w:pPr>
                                      <w:pStyle w:val="ac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修繕</w:t>
                                    </w:r>
                                    <w:r>
                                      <w:rPr>
                                        <w:rFonts w:ascii="微軟正黑體" w:eastAsia="微軟正黑體" w:hAnsi="微軟正黑體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服務使用</w:t>
                                    </w:r>
                                    <w:r w:rsidR="00914C64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手冊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9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21" y="3423"/>
                              <a:ext cx="3126" cy="6068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97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  <a:alpha val="8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8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9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  <a:alpha val="8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0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1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2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04" name="Group 14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105" name="Group 15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106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7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8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0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作者"/>
                                  <w:id w:val="1376586773"/>
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14C64" w:rsidRDefault="00914C64">
                                    <w:pPr>
                                      <w:pStyle w:val="ac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FFFF" w:themeColor="background1"/>
                                      </w:rPr>
                                      <w:t>Ryan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公司"/>
                                  <w:id w:val="-958716423"/>
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<w:text/>
                                </w:sdtPr>
                                <w:sdtEndPr/>
                                <w:sdtContent>
                                  <w:p w:rsidR="00914C64" w:rsidRDefault="00914C64" w:rsidP="00F15353">
                                    <w:pPr>
                                      <w:pStyle w:val="ac"/>
                                      <w:wordWrap w:val="0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FFFF" w:themeColor="background1"/>
                                      </w:rPr>
                                      <w:t xml:space="preserve">NSST </w:t>
                                    </w:r>
                                    <w:r>
                                      <w:rPr>
                                        <w:rFonts w:hint="eastAsia"/>
                                        <w:color w:val="FFFFFF" w:themeColor="background1"/>
                                      </w:rPr>
                                      <w:t>新保科技有限公司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日期"/>
                                  <w:id w:val="18202600"/>
                                  <w:showingPlcHdr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 w:fullDate="2016-03-09T00:00:00Z">
                                    <w:dateFormat w:val="yyyy/M/d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914C64" w:rsidRDefault="00914C64">
                                    <w:pPr>
                                      <w:pStyle w:val="ac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DE42EA1" id="群組 2" o:spid="_x0000_s1026" style="position:absolute;margin-left:0;margin-top:0;width:580.4pt;height:751.4pt;z-index:251659264;mso-width-percent:950;mso-height-percent:950;mso-position-horizontal:center;mso-position-horizontal-relative:page;mso-position-vertical:center;mso-position-vertical-relative:page;mso-width-percent:950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" o:allowincell="f">
                <v:group id="Group 3" o:spid="_x0000_s1027" style="position:absolute;left:316;top:406;width:11608;height:15028" coordorigin="321,406" coordsize="11600,1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rect id="Rectangle 4" o:spid="_x0000_s1028" alt="Zig zag" style="position:absolute;left:339;top:406;width:11582;height:1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" fillcolor="#f1efe6 [2579]" strokecolor="white" strokeweight="1pt">
                    <v:fill color2="#575131 [963]" rotate="t" focusposition=".5,.5" focussize="" focus="100%" type="gradientRadial"/>
                  </v:rect>
                  <v:rect id="Rectangle 5" o:spid="_x0000_s1029" style="position:absolute;left:3446;top:406;width:8475;height:15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" fillcolor="gray [1629]" strokecolor="white [3212]" strokeweight="1pt">
                    <v:shadow color="#d8d8d8" offset="3pt,3pt"/>
                    <v:textbox inset="18pt,108pt,36pt">
                      <w:txbxContent>
                        <w:p w:rsidR="00914C64" w:rsidRPr="00315A93" w:rsidRDefault="00914C64" w:rsidP="006063D7">
                          <w:pPr>
                            <w:pStyle w:val="ac"/>
                            <w:rPr>
                              <w:rFonts w:ascii="微軟正黑體" w:eastAsia="微軟正黑體" w:hAnsi="微軟正黑體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 xml:space="preserve">NSST </w:t>
                          </w:r>
                          <w:sdt>
                            <w:sdt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alias w:val="標題"/>
                              <w:id w:val="159789787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Pr="00315A93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新保科技</w:t>
                              </w:r>
                            </w:sdtContent>
                          </w:sdt>
                        </w:p>
                        <w:p w:rsidR="00914C64" w:rsidRDefault="00914C64">
                          <w:pPr>
                            <w:pStyle w:val="ac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alias w:val="副標題"/>
                              <w:id w:val="-1143649667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全方位建築智慧化管理系統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微軟正黑體" w:eastAsia="微軟正黑體" w:hAnsi="微軟正黑體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alias w:val="摘要"/>
                            <w:id w:val="-3851125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914C64" w:rsidRDefault="00AC568A">
                              <w:pPr>
                                <w:pStyle w:val="ac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修繕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服務使用</w:t>
                              </w:r>
                              <w:r w:rsidR="00914C6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手冊</w:t>
                              </w:r>
                            </w:p>
                          </w:sdtContent>
                        </w:sdt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rect id="Rectangle 7" o:spid="_x0000_s1031" style="position:absolute;left:2094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" fillcolor="#95b3d7 [1940]" strokecolor="white [3212]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" fillcolor="#b8cce4 [1300]" strokecolor="white [3212]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" fillcolor="#95b3d7 [1940]" strokecolor="white [3212]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" fillcolor="#b8cce4 [1300]" strokecolor="white [3212]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" fillcolor="#b8cce4 [1300]" strokecolor="white [3212]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" fillcolor="#b8cce4 [1300]" strokecolor="white [3212]" strokeweight="1pt">
                      <v:fill opacity="32896f"/>
                      <v:shadow color="#d8d8d8" offset="3pt,3pt"/>
                    </v:rect>
                  </v:group>
                </v:group>
                <v:group id="Group 14" o:spid="_x0000_s1037" style="position:absolute;left:3446;top:13758;width:8169;height:1382" coordorigin="3446,13758" coordsize="8169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group id="Group 15" o:spid="_x0000_s1038" style="position:absolute;left:10833;top:14380;width:782;height:760;flip:x y" coordorigin="8754,11945" coordsize="2880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">
                    <v:rect id="Rectangle 16" o:spid="_x0000_s1039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" fillcolor="#bfbfbf [2412]" strokecolor="white [3212]" strokeweight="1pt">
                      <v:fill opacity="32896f"/>
                      <v:shadow color="#d8d8d8" offset="3pt,3pt"/>
                    </v:rect>
                    <v:rect id="Rectangle 17" o:spid="_x0000_s1040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" fillcolor="#c0504d [3205]" strokecolor="white [3212]" strokeweight="1pt">
                      <v:shadow color="#d8d8d8" offset="3pt,3pt"/>
                    </v:rect>
                    <v:rect id="Rectangle 18" o:spid="_x0000_s1041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" fillcolor="#bfbfbf [2412]" strokecolor="white [3212]" strokeweight="1pt">
                      <v:fill opacity="32896f"/>
                      <v:shadow color="#d8d8d8" offset="3pt,3pt"/>
                    </v:rect>
                  </v:group>
                  <v:rect id="Rectangle 19" o:spid="_x0000_s1042" style="position:absolute;left:3446;top:13758;width:7105;height:138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" filled="f" stroked="f" strokecolor="white" strokeweight="1pt">
                    <v:fill opacity="52428f"/>
                    <v:shadow color="#d8d8d8" offset="3pt,3pt"/>
                    <v:textbox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作者"/>
                            <w:id w:val="1376586773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:rsidR="00914C64" w:rsidRDefault="00914C64">
                              <w:pPr>
                                <w:pStyle w:val="ac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</w:rPr>
                                <w:t>Ryan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公司"/>
                            <w:id w:val="-958716423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914C64" w:rsidRDefault="00914C64" w:rsidP="00F15353">
                              <w:pPr>
                                <w:pStyle w:val="ac"/>
                                <w:wordWrap w:val="0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</w:rPr>
                                <w:t xml:space="preserve">NSST </w:t>
                              </w:r>
                              <w:r>
                                <w:rPr>
                                  <w:rFonts w:hint="eastAsia"/>
                                  <w:color w:val="FFFFFF" w:themeColor="background1"/>
                                </w:rPr>
                                <w:t>新保科技有限公司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日期"/>
                            <w:id w:val="18202600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6-03-09T00:00:00Z">
                              <w:dateFormat w:val="yyyy/M/d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914C64" w:rsidRDefault="00914C64">
                              <w:pPr>
                                <w:pStyle w:val="ac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  <w:r w:rsidR="0087032B">
        <w:rPr>
          <w:noProof/>
        </w:rPr>
        <w:drawing>
          <wp:anchor distT="0" distB="0" distL="114300" distR="114300" simplePos="0" relativeHeight="251661312" behindDoc="0" locked="0" layoutInCell="1" allowOverlap="1" wp14:anchorId="7F9C8C01" wp14:editId="33B4105A">
            <wp:simplePos x="0" y="0"/>
            <wp:positionH relativeFrom="column">
              <wp:posOffset>4906645</wp:posOffset>
            </wp:positionH>
            <wp:positionV relativeFrom="paragraph">
              <wp:posOffset>-410210</wp:posOffset>
            </wp:positionV>
            <wp:extent cx="1533525" cy="766445"/>
            <wp:effectExtent l="0" t="0" r="9525" b="0"/>
            <wp:wrapNone/>
            <wp:docPr id="576" name="圖片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ny logo sample-04 good word  gif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978" w:rsidRDefault="00136978">
      <w:r>
        <w:t>.</w:t>
      </w:r>
    </w:p>
    <w:sdt>
      <w:sdtPr>
        <w:id w:val="333805082"/>
        <w:docPartObj>
          <w:docPartGallery w:val="Cover Pages"/>
          <w:docPartUnique/>
        </w:docPartObj>
      </w:sdtPr>
      <w:sdtEndPr/>
      <w:sdtContent>
        <w:p w:rsidR="006063D7" w:rsidRDefault="006063D7"/>
        <w:p w:rsidR="006063D7" w:rsidRDefault="006063D7"/>
        <w:p w:rsidR="002D26A0" w:rsidRDefault="006063D7" w:rsidP="002D26A0">
          <w:pPr>
            <w:widowControl/>
            <w:jc w:val="center"/>
          </w:pPr>
          <w: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2"/>
          <w:lang w:val="zh-TW"/>
        </w:rPr>
        <w:id w:val="-11650816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D6697" w:rsidRPr="00AD6697" w:rsidRDefault="00AD6697" w:rsidP="00AD6697">
          <w:pPr>
            <w:pStyle w:val="af3"/>
            <w:jc w:val="center"/>
            <w:rPr>
              <w:lang w:val="zh-TW"/>
            </w:rPr>
          </w:pPr>
          <w:r>
            <w:rPr>
              <w:rFonts w:hint="eastAsia"/>
              <w:lang w:val="zh-TW"/>
            </w:rPr>
            <w:t>目錄</w:t>
          </w:r>
        </w:p>
        <w:p w:rsidR="00AD6697" w:rsidRDefault="00AD6697">
          <w:pPr>
            <w:pStyle w:val="11"/>
            <w:tabs>
              <w:tab w:val="left" w:pos="960"/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00108" w:history="1">
            <w:r w:rsidRPr="00651EFE">
              <w:rPr>
                <w:rStyle w:val="af4"/>
                <w:rFonts w:hint="eastAsia"/>
                <w:noProof/>
              </w:rPr>
              <w:t>壹、後台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_Toc9600108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6697" w:rsidRDefault="00B475C7" w:rsidP="00AD6697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9600109" w:history="1">
            <w:r w:rsidR="00AD6697" w:rsidRPr="00651EFE">
              <w:rPr>
                <w:rStyle w:val="af4"/>
                <w:rFonts w:hint="eastAsia"/>
                <w:noProof/>
              </w:rPr>
              <w:t>一、社區互動</w:t>
            </w:r>
            <w:r w:rsidR="00AD6697" w:rsidRPr="00651EFE">
              <w:rPr>
                <w:rStyle w:val="af4"/>
                <w:noProof/>
              </w:rPr>
              <w:t>-</w:t>
            </w:r>
            <w:r w:rsidR="00AD6697" w:rsidRPr="00651EFE">
              <w:rPr>
                <w:rStyle w:val="af4"/>
                <w:rFonts w:hint="eastAsia"/>
                <w:noProof/>
              </w:rPr>
              <w:t>修繕服務</w:t>
            </w:r>
            <w:r w:rsidR="00AD6697" w:rsidRPr="00651EFE">
              <w:rPr>
                <w:rStyle w:val="af4"/>
                <w:noProof/>
              </w:rPr>
              <w:t>-</w:t>
            </w:r>
            <w:r w:rsidR="00AD6697" w:rsidRPr="00651EFE">
              <w:rPr>
                <w:rStyle w:val="af4"/>
                <w:rFonts w:hint="eastAsia"/>
                <w:noProof/>
              </w:rPr>
              <w:t>新增報修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_Toc9600109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3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 w:rsidP="00AD6697">
          <w:pPr>
            <w:pStyle w:val="3"/>
            <w:tabs>
              <w:tab w:val="right" w:leader="dot" w:pos="9628"/>
            </w:tabs>
            <w:rPr>
              <w:noProof/>
            </w:rPr>
          </w:pPr>
          <w:hyperlink w:anchor="_Toc9600110" w:history="1">
            <w:r w:rsidR="00AD6697" w:rsidRPr="00651EFE">
              <w:rPr>
                <w:rStyle w:val="af4"/>
                <w:noProof/>
              </w:rPr>
              <w:t>1.1</w:t>
            </w:r>
            <w:r w:rsidR="00AD6697" w:rsidRPr="00651EFE">
              <w:rPr>
                <w:rStyle w:val="af4"/>
                <w:rFonts w:hint="eastAsia"/>
                <w:noProof/>
              </w:rPr>
              <w:t>點擊修繕服務，出現修繕列表、點擊新增如下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_Toc9600110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3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 w:rsidP="00AD6697">
          <w:pPr>
            <w:pStyle w:val="3"/>
            <w:tabs>
              <w:tab w:val="left" w:pos="1440"/>
              <w:tab w:val="right" w:leader="dot" w:pos="9628"/>
            </w:tabs>
            <w:rPr>
              <w:noProof/>
            </w:rPr>
          </w:pPr>
          <w:hyperlink w:anchor="_Toc9600112" w:history="1">
            <w:r w:rsidR="00AD6697" w:rsidRPr="00651EFE">
              <w:rPr>
                <w:rStyle w:val="af4"/>
                <w:noProof/>
              </w:rPr>
              <w:t>1.2</w:t>
            </w:r>
            <w:r w:rsidR="00AD6697">
              <w:rPr>
                <w:noProof/>
              </w:rPr>
              <w:tab/>
            </w:r>
            <w:r w:rsidR="00AD6697" w:rsidRPr="00651EFE">
              <w:rPr>
                <w:rStyle w:val="af4"/>
                <w:rFonts w:hint="eastAsia"/>
                <w:noProof/>
              </w:rPr>
              <w:t>輸入相關設定，按新增即可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_Toc9600112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3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 w:rsidP="00AD6697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9600114" w:history="1">
            <w:r w:rsidR="00AD6697" w:rsidRPr="00651EFE">
              <w:rPr>
                <w:rStyle w:val="af4"/>
                <w:rFonts w:hint="eastAsia"/>
                <w:noProof/>
              </w:rPr>
              <w:t>二、修繕服務</w:t>
            </w:r>
            <w:r w:rsidR="00AD6697" w:rsidRPr="00651EFE">
              <w:rPr>
                <w:rStyle w:val="af4"/>
                <w:noProof/>
              </w:rPr>
              <w:t xml:space="preserve">- </w:t>
            </w:r>
            <w:r w:rsidR="00AD6697" w:rsidRPr="00651EFE">
              <w:rPr>
                <w:rStyle w:val="af4"/>
                <w:rFonts w:hint="eastAsia"/>
                <w:noProof/>
              </w:rPr>
              <w:t>郵件設定</w:t>
            </w:r>
            <w:r w:rsidR="00AD6697" w:rsidRPr="00651EFE">
              <w:rPr>
                <w:rStyle w:val="af4"/>
                <w:noProof/>
              </w:rPr>
              <w:t>—</w:t>
            </w:r>
            <w:r w:rsidR="00AD6697" w:rsidRPr="00651EFE">
              <w:rPr>
                <w:rStyle w:val="af4"/>
                <w:rFonts w:hint="eastAsia"/>
                <w:noProof/>
              </w:rPr>
              <w:t>寄件人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_Toc9600114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4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>
          <w:pPr>
            <w:pStyle w:val="3"/>
            <w:tabs>
              <w:tab w:val="right" w:leader="dot" w:pos="9628"/>
            </w:tabs>
            <w:rPr>
              <w:noProof/>
            </w:rPr>
          </w:pPr>
          <w:hyperlink w:anchor="_Toc9600115" w:history="1">
            <w:r w:rsidR="00AD6697" w:rsidRPr="00651EFE">
              <w:rPr>
                <w:rStyle w:val="af4"/>
                <w:noProof/>
              </w:rPr>
              <w:t xml:space="preserve">2.1  </w:t>
            </w:r>
            <w:r w:rsidR="00AD6697" w:rsidRPr="00651EFE">
              <w:rPr>
                <w:rStyle w:val="af4"/>
                <w:rFonts w:hint="eastAsia"/>
                <w:noProof/>
              </w:rPr>
              <w:t>輸入相關設定、按儲存即可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_Toc9600115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4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 w:rsidP="00AD6697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9600117" w:history="1">
            <w:r w:rsidR="00AD6697" w:rsidRPr="00651EFE">
              <w:rPr>
                <w:rStyle w:val="af4"/>
                <w:rFonts w:hint="eastAsia"/>
                <w:noProof/>
              </w:rPr>
              <w:t>三、修繕服務</w:t>
            </w:r>
            <w:r w:rsidR="00AD6697" w:rsidRPr="00651EFE">
              <w:rPr>
                <w:rStyle w:val="af4"/>
                <w:noProof/>
              </w:rPr>
              <w:t>-</w:t>
            </w:r>
            <w:r w:rsidR="00AD6697" w:rsidRPr="00651EFE">
              <w:rPr>
                <w:rStyle w:val="af4"/>
                <w:rFonts w:hint="eastAsia"/>
                <w:noProof/>
              </w:rPr>
              <w:t>郵件設定</w:t>
            </w:r>
            <w:r w:rsidR="00AD6697" w:rsidRPr="00651EFE">
              <w:rPr>
                <w:rStyle w:val="af4"/>
                <w:noProof/>
              </w:rPr>
              <w:t>-</w:t>
            </w:r>
            <w:r w:rsidR="00AD6697" w:rsidRPr="00651EFE">
              <w:rPr>
                <w:rStyle w:val="af4"/>
                <w:rFonts w:hint="eastAsia"/>
                <w:noProof/>
              </w:rPr>
              <w:t>收件人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_Toc9600117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5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>
          <w:pPr>
            <w:pStyle w:val="3"/>
            <w:tabs>
              <w:tab w:val="right" w:leader="dot" w:pos="9628"/>
            </w:tabs>
            <w:rPr>
              <w:noProof/>
            </w:rPr>
          </w:pPr>
          <w:hyperlink w:anchor="_Toc9600118" w:history="1">
            <w:r w:rsidR="00AD6697" w:rsidRPr="00651EFE">
              <w:rPr>
                <w:rStyle w:val="af4"/>
                <w:noProof/>
              </w:rPr>
              <w:t xml:space="preserve">3.1  </w:t>
            </w:r>
            <w:r w:rsidR="00AD6697" w:rsidRPr="00651EFE">
              <w:rPr>
                <w:rStyle w:val="af4"/>
                <w:rFonts w:hint="eastAsia"/>
                <w:noProof/>
              </w:rPr>
              <w:t>輸入相關設定、按新增即可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_Toc9600118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5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>
          <w:pPr>
            <w:pStyle w:val="21"/>
            <w:tabs>
              <w:tab w:val="left" w:pos="1440"/>
              <w:tab w:val="right" w:leader="dot" w:pos="9628"/>
            </w:tabs>
            <w:rPr>
              <w:noProof/>
            </w:rPr>
          </w:pPr>
          <w:hyperlink w:anchor="_Toc9600120" w:history="1">
            <w:r w:rsidR="00AD6697" w:rsidRPr="00651EFE">
              <w:rPr>
                <w:rStyle w:val="af4"/>
                <w:rFonts w:hint="eastAsia"/>
                <w:noProof/>
              </w:rPr>
              <w:t>四、修繕服務</w:t>
            </w:r>
            <w:r w:rsidR="00AD6697" w:rsidRPr="00651EFE">
              <w:rPr>
                <w:rStyle w:val="af4"/>
                <w:noProof/>
              </w:rPr>
              <w:t>-</w:t>
            </w:r>
            <w:r w:rsidR="00AD6697" w:rsidRPr="00651EFE">
              <w:rPr>
                <w:rStyle w:val="af4"/>
                <w:rFonts w:hint="eastAsia"/>
                <w:noProof/>
              </w:rPr>
              <w:t>項目管理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_Toc9600120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5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>
          <w:pPr>
            <w:pStyle w:val="3"/>
            <w:tabs>
              <w:tab w:val="right" w:leader="dot" w:pos="9628"/>
            </w:tabs>
            <w:rPr>
              <w:noProof/>
            </w:rPr>
          </w:pPr>
          <w:hyperlink w:anchor="_Toc9600121" w:history="1">
            <w:r w:rsidR="00AD6697" w:rsidRPr="00651EFE">
              <w:rPr>
                <w:rStyle w:val="af4"/>
                <w:noProof/>
              </w:rPr>
              <w:t>4.1</w:t>
            </w:r>
            <w:r w:rsidR="00AD6697" w:rsidRPr="00651EFE">
              <w:rPr>
                <w:rStyle w:val="af4"/>
                <w:rFonts w:hint="eastAsia"/>
                <w:noProof/>
              </w:rPr>
              <w:t>輸入相關設定，按儲存即可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_Toc9600121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5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>
          <w:pPr>
            <w:pStyle w:val="21"/>
            <w:tabs>
              <w:tab w:val="left" w:pos="1440"/>
              <w:tab w:val="right" w:leader="dot" w:pos="9628"/>
            </w:tabs>
            <w:rPr>
              <w:noProof/>
            </w:rPr>
          </w:pPr>
          <w:hyperlink w:anchor="_Toc9600123" w:history="1">
            <w:r w:rsidR="00AD6697" w:rsidRPr="00651EFE">
              <w:rPr>
                <w:rStyle w:val="af4"/>
                <w:rFonts w:hint="eastAsia"/>
                <w:noProof/>
              </w:rPr>
              <w:t>五、修繕服務</w:t>
            </w:r>
            <w:r w:rsidR="00AD6697" w:rsidRPr="00651EFE">
              <w:rPr>
                <w:rStyle w:val="af4"/>
                <w:noProof/>
              </w:rPr>
              <w:t>—</w:t>
            </w:r>
            <w:r w:rsidR="00AD6697" w:rsidRPr="00651EFE">
              <w:rPr>
                <w:rStyle w:val="af4"/>
                <w:rFonts w:hint="eastAsia"/>
                <w:noProof/>
              </w:rPr>
              <w:t>保固定修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_Toc9600123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6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>
          <w:pPr>
            <w:pStyle w:val="3"/>
            <w:tabs>
              <w:tab w:val="right" w:leader="dot" w:pos="9628"/>
            </w:tabs>
            <w:rPr>
              <w:noProof/>
            </w:rPr>
          </w:pPr>
          <w:hyperlink w:anchor="_Toc9600124" w:history="1">
            <w:r w:rsidR="00AD6697" w:rsidRPr="00651EFE">
              <w:rPr>
                <w:rStyle w:val="af4"/>
                <w:noProof/>
              </w:rPr>
              <w:t xml:space="preserve">5.1  </w:t>
            </w:r>
            <w:r w:rsidR="00AD6697" w:rsidRPr="00651EFE">
              <w:rPr>
                <w:rStyle w:val="af4"/>
                <w:rFonts w:hint="eastAsia"/>
                <w:noProof/>
              </w:rPr>
              <w:t>點擊保固定修，出現保固定修列表，點擊新增如下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_Toc9600124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6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>
          <w:pPr>
            <w:pStyle w:val="3"/>
            <w:tabs>
              <w:tab w:val="right" w:leader="dot" w:pos="9628"/>
            </w:tabs>
            <w:rPr>
              <w:noProof/>
            </w:rPr>
          </w:pPr>
          <w:hyperlink w:anchor="_Toc9600126" w:history="1">
            <w:r w:rsidR="00AD6697" w:rsidRPr="00651EFE">
              <w:rPr>
                <w:rStyle w:val="af4"/>
                <w:noProof/>
              </w:rPr>
              <w:t xml:space="preserve">5.2  </w:t>
            </w:r>
            <w:r w:rsidR="00AD6697" w:rsidRPr="00651EFE">
              <w:rPr>
                <w:rStyle w:val="af4"/>
                <w:rFonts w:hint="eastAsia"/>
                <w:noProof/>
              </w:rPr>
              <w:t>輸入相關設定，按送出即可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_Toc9600126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7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>
          <w:pPr>
            <w:pStyle w:val="21"/>
            <w:tabs>
              <w:tab w:val="left" w:pos="1440"/>
              <w:tab w:val="right" w:leader="dot" w:pos="9628"/>
            </w:tabs>
            <w:rPr>
              <w:noProof/>
            </w:rPr>
          </w:pPr>
          <w:hyperlink w:anchor="_Toc9600128" w:history="1">
            <w:r w:rsidR="00AD6697" w:rsidRPr="00651EFE">
              <w:rPr>
                <w:rStyle w:val="af4"/>
                <w:rFonts w:hint="eastAsia"/>
                <w:noProof/>
              </w:rPr>
              <w:t>六、修繕服務</w:t>
            </w:r>
            <w:r w:rsidR="00AD6697" w:rsidRPr="00651EFE">
              <w:rPr>
                <w:rStyle w:val="af4"/>
                <w:noProof/>
              </w:rPr>
              <w:t>-</w:t>
            </w:r>
            <w:r w:rsidR="00AD6697" w:rsidRPr="00651EFE">
              <w:rPr>
                <w:rStyle w:val="af4"/>
                <w:rFonts w:hint="eastAsia"/>
                <w:noProof/>
              </w:rPr>
              <w:t>室內</w:t>
            </w:r>
            <w:r w:rsidR="00AD6697" w:rsidRPr="00651EFE">
              <w:rPr>
                <w:rStyle w:val="af4"/>
                <w:noProof/>
              </w:rPr>
              <w:t>/</w:t>
            </w:r>
            <w:r w:rsidR="00AD6697" w:rsidRPr="00651EFE">
              <w:rPr>
                <w:rStyle w:val="af4"/>
                <w:rFonts w:hint="eastAsia"/>
                <w:noProof/>
              </w:rPr>
              <w:t>公區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_Toc9600128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7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>
          <w:pPr>
            <w:pStyle w:val="3"/>
            <w:tabs>
              <w:tab w:val="right" w:leader="dot" w:pos="9628"/>
            </w:tabs>
            <w:rPr>
              <w:noProof/>
            </w:rPr>
          </w:pPr>
          <w:hyperlink w:anchor="_Toc9600129" w:history="1">
            <w:r w:rsidR="00AD6697" w:rsidRPr="00651EFE">
              <w:rPr>
                <w:rStyle w:val="af4"/>
                <w:noProof/>
              </w:rPr>
              <w:t>6.1</w:t>
            </w:r>
            <w:r w:rsidR="00AD6697" w:rsidRPr="00651EFE">
              <w:rPr>
                <w:rStyle w:val="af4"/>
                <w:rFonts w:hint="eastAsia"/>
                <w:noProof/>
              </w:rPr>
              <w:t>欲了解室內或公區報修狀況，分別點擊該按鈕，即會出現相關列表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_Toc9600129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7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>
          <w:pPr>
            <w:pStyle w:val="21"/>
            <w:tabs>
              <w:tab w:val="left" w:pos="1440"/>
              <w:tab w:val="right" w:leader="dot" w:pos="9628"/>
            </w:tabs>
            <w:rPr>
              <w:noProof/>
            </w:rPr>
          </w:pPr>
          <w:hyperlink w:anchor="_Toc9600131" w:history="1">
            <w:r w:rsidR="00AD6697" w:rsidRPr="00651EFE">
              <w:rPr>
                <w:rStyle w:val="af4"/>
                <w:rFonts w:hint="eastAsia"/>
                <w:noProof/>
              </w:rPr>
              <w:t>七、修繕服務</w:t>
            </w:r>
            <w:r w:rsidR="00AD6697" w:rsidRPr="00651EFE">
              <w:rPr>
                <w:rStyle w:val="af4"/>
                <w:noProof/>
              </w:rPr>
              <w:t>-</w:t>
            </w:r>
            <w:r w:rsidR="00AD6697" w:rsidRPr="00651EFE">
              <w:rPr>
                <w:rStyle w:val="af4"/>
                <w:rFonts w:hint="eastAsia"/>
                <w:noProof/>
              </w:rPr>
              <w:t>功能列表</w:t>
            </w:r>
            <w:r w:rsidR="00AD6697" w:rsidRPr="00651EFE">
              <w:rPr>
                <w:rStyle w:val="af4"/>
                <w:noProof/>
              </w:rPr>
              <w:t>-</w:t>
            </w:r>
            <w:r w:rsidR="00AD6697" w:rsidRPr="00651EFE">
              <w:rPr>
                <w:rStyle w:val="af4"/>
                <w:rFonts w:hint="eastAsia"/>
                <w:noProof/>
              </w:rPr>
              <w:t>注意事項設定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_Toc9600131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8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>
          <w:pPr>
            <w:pStyle w:val="3"/>
            <w:tabs>
              <w:tab w:val="right" w:leader="dot" w:pos="9628"/>
            </w:tabs>
            <w:rPr>
              <w:noProof/>
            </w:rPr>
          </w:pPr>
          <w:hyperlink w:anchor="_Toc9600132" w:history="1">
            <w:r w:rsidR="00AD6697" w:rsidRPr="00651EFE">
              <w:rPr>
                <w:rStyle w:val="af4"/>
                <w:noProof/>
              </w:rPr>
              <w:t xml:space="preserve">7.1  </w:t>
            </w:r>
            <w:r w:rsidR="00AD6697" w:rsidRPr="00651EFE">
              <w:rPr>
                <w:rStyle w:val="af4"/>
                <w:rFonts w:hint="eastAsia"/>
                <w:noProof/>
              </w:rPr>
              <w:t>點擊功能列表，點選注意事項設定，即出現下圖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_Toc9600132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8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>
          <w:pPr>
            <w:pStyle w:val="3"/>
            <w:tabs>
              <w:tab w:val="right" w:leader="dot" w:pos="9628"/>
            </w:tabs>
            <w:rPr>
              <w:noProof/>
            </w:rPr>
          </w:pPr>
          <w:hyperlink w:anchor="_Toc9600134" w:history="1">
            <w:r w:rsidR="00AD6697" w:rsidRPr="00651EFE">
              <w:rPr>
                <w:rStyle w:val="af4"/>
                <w:noProof/>
              </w:rPr>
              <w:t xml:space="preserve">7.2  </w:t>
            </w:r>
            <w:r w:rsidR="00AD6697" w:rsidRPr="00651EFE">
              <w:rPr>
                <w:rStyle w:val="af4"/>
                <w:rFonts w:hint="eastAsia"/>
                <w:noProof/>
              </w:rPr>
              <w:t>輸入相關設定，按修改即可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_Toc9600134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8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B475C7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9600136" w:history="1">
            <w:r w:rsidR="00AD6697" w:rsidRPr="00651EFE">
              <w:rPr>
                <w:rStyle w:val="af4"/>
                <w:rFonts w:ascii="微軟正黑體" w:eastAsia="微軟正黑體" w:hAnsi="微軟正黑體" w:cs="TTE1677C30t00CID-WinCharSetFFFF" w:hint="eastAsia"/>
                <w:noProof/>
              </w:rPr>
              <w:t>客戶服務</w:t>
            </w:r>
            <w:r w:rsidR="00AD6697">
              <w:rPr>
                <w:noProof/>
                <w:webHidden/>
              </w:rPr>
              <w:tab/>
            </w:r>
            <w:r w:rsidR="00AD6697">
              <w:rPr>
                <w:noProof/>
                <w:webHidden/>
              </w:rPr>
              <w:fldChar w:fldCharType="begin"/>
            </w:r>
            <w:r w:rsidR="00AD6697">
              <w:rPr>
                <w:noProof/>
                <w:webHidden/>
              </w:rPr>
              <w:instrText xml:space="preserve"> PAGEREF _Toc9600136 \h </w:instrText>
            </w:r>
            <w:r w:rsidR="00AD6697">
              <w:rPr>
                <w:noProof/>
                <w:webHidden/>
              </w:rPr>
            </w:r>
            <w:r w:rsidR="00AD6697">
              <w:rPr>
                <w:noProof/>
                <w:webHidden/>
              </w:rPr>
              <w:fldChar w:fldCharType="separate"/>
            </w:r>
            <w:r w:rsidR="00AD6697">
              <w:rPr>
                <w:noProof/>
                <w:webHidden/>
              </w:rPr>
              <w:t>9</w:t>
            </w:r>
            <w:r w:rsidR="00AD6697">
              <w:rPr>
                <w:noProof/>
                <w:webHidden/>
              </w:rPr>
              <w:fldChar w:fldCharType="end"/>
            </w:r>
          </w:hyperlink>
        </w:p>
        <w:p w:rsidR="00AD6697" w:rsidRDefault="00AD6697">
          <w:r>
            <w:rPr>
              <w:b/>
              <w:bCs/>
              <w:lang w:val="zh-TW"/>
            </w:rPr>
            <w:fldChar w:fldCharType="end"/>
          </w:r>
        </w:p>
      </w:sdtContent>
    </w:sdt>
    <w:p w:rsidR="001010AC" w:rsidRDefault="001010AC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9707DE" w:rsidRDefault="009707DE" w:rsidP="00F03FB1">
      <w:pPr>
        <w:outlineLvl w:val="0"/>
      </w:pPr>
    </w:p>
    <w:p w:rsidR="001F7863" w:rsidRDefault="001F7863" w:rsidP="00F03FB1">
      <w:pPr>
        <w:outlineLvl w:val="0"/>
        <w:rPr>
          <w:rFonts w:hint="eastAsia"/>
        </w:rPr>
      </w:pPr>
    </w:p>
    <w:p w:rsidR="00C0451C" w:rsidRDefault="00C0451C" w:rsidP="00C0451C">
      <w:pPr>
        <w:pStyle w:val="af2"/>
        <w:numPr>
          <w:ilvl w:val="0"/>
          <w:numId w:val="19"/>
        </w:numPr>
        <w:ind w:leftChars="0"/>
        <w:outlineLvl w:val="0"/>
      </w:pPr>
      <w:bookmarkStart w:id="0" w:name="_Toc9600108"/>
      <w:r>
        <w:rPr>
          <w:rFonts w:hint="eastAsia"/>
        </w:rPr>
        <w:lastRenderedPageBreak/>
        <w:t>後台</w:t>
      </w:r>
      <w:bookmarkEnd w:id="0"/>
    </w:p>
    <w:p w:rsidR="00C0451C" w:rsidRDefault="00FA20DD" w:rsidP="00AD6697">
      <w:pPr>
        <w:pStyle w:val="af2"/>
        <w:numPr>
          <w:ilvl w:val="0"/>
          <w:numId w:val="20"/>
        </w:numPr>
        <w:ind w:leftChars="0"/>
        <w:outlineLvl w:val="1"/>
      </w:pPr>
      <w:bookmarkStart w:id="1" w:name="_Toc9600109"/>
      <w:r>
        <w:rPr>
          <w:rFonts w:hint="eastAsia"/>
        </w:rPr>
        <w:t>社區</w:t>
      </w:r>
      <w:r>
        <w:t>互動</w:t>
      </w:r>
      <w:r>
        <w:rPr>
          <w:rFonts w:hint="eastAsia"/>
        </w:rPr>
        <w:t>-</w:t>
      </w:r>
      <w:r>
        <w:rPr>
          <w:rFonts w:hint="eastAsia"/>
        </w:rPr>
        <w:t>修</w:t>
      </w:r>
      <w:r>
        <w:t>繕服務</w:t>
      </w:r>
      <w:r>
        <w:rPr>
          <w:rFonts w:hint="eastAsia"/>
        </w:rPr>
        <w:t>-</w:t>
      </w:r>
      <w:r>
        <w:rPr>
          <w:rFonts w:hint="eastAsia"/>
        </w:rPr>
        <w:t>新增</w:t>
      </w:r>
      <w:r>
        <w:t>報修</w:t>
      </w:r>
      <w:bookmarkEnd w:id="1"/>
    </w:p>
    <w:p w:rsidR="0028676C" w:rsidRDefault="00FA20DD" w:rsidP="00AD6697">
      <w:pPr>
        <w:pStyle w:val="af2"/>
        <w:numPr>
          <w:ilvl w:val="1"/>
          <w:numId w:val="23"/>
        </w:numPr>
        <w:ind w:leftChars="0" w:hanging="141"/>
        <w:outlineLvl w:val="2"/>
      </w:pPr>
      <w:bookmarkStart w:id="2" w:name="_Toc9600110"/>
      <w:r>
        <w:rPr>
          <w:rFonts w:hint="eastAsia"/>
        </w:rPr>
        <w:t>點擊修</w:t>
      </w:r>
      <w:r>
        <w:t>繕服務</w:t>
      </w:r>
      <w:r w:rsidR="004B754C">
        <w:rPr>
          <w:rFonts w:hint="eastAsia"/>
        </w:rPr>
        <w:t>，出現</w:t>
      </w:r>
      <w:r>
        <w:rPr>
          <w:rFonts w:hint="eastAsia"/>
        </w:rPr>
        <w:t>修繕</w:t>
      </w:r>
      <w:r w:rsidR="004B754C">
        <w:t>列表、點擊新增如下</w:t>
      </w:r>
      <w:bookmarkEnd w:id="2"/>
    </w:p>
    <w:p w:rsidR="0028676C" w:rsidRDefault="00FA20DD" w:rsidP="0028676C">
      <w:pPr>
        <w:pStyle w:val="af2"/>
        <w:ind w:leftChars="0" w:left="0"/>
        <w:outlineLvl w:val="0"/>
      </w:pPr>
      <w:bookmarkStart w:id="3" w:name="_Toc9600111"/>
      <w:r>
        <w:rPr>
          <w:noProof/>
        </w:rPr>
        <w:drawing>
          <wp:inline distT="0" distB="0" distL="0" distR="0" wp14:anchorId="4408DC14" wp14:editId="05C2F836">
            <wp:extent cx="6120130" cy="236347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28676C" w:rsidRDefault="00994098" w:rsidP="00AD6697">
      <w:pPr>
        <w:pStyle w:val="af2"/>
        <w:numPr>
          <w:ilvl w:val="1"/>
          <w:numId w:val="23"/>
        </w:numPr>
        <w:ind w:leftChars="0" w:hanging="141"/>
        <w:outlineLvl w:val="2"/>
      </w:pPr>
      <w:bookmarkStart w:id="4" w:name="_Toc9600112"/>
      <w:r>
        <w:t>輸入相關</w:t>
      </w:r>
      <w:r>
        <w:rPr>
          <w:rFonts w:hint="eastAsia"/>
        </w:rPr>
        <w:t>設定，按新</w:t>
      </w:r>
      <w:r>
        <w:t>增</w:t>
      </w:r>
      <w:r w:rsidR="00896C77">
        <w:rPr>
          <w:rFonts w:hint="eastAsia"/>
        </w:rPr>
        <w:t>即可</w:t>
      </w:r>
      <w:bookmarkEnd w:id="4"/>
      <w:r w:rsidR="001F5528">
        <w:rPr>
          <w:rFonts w:hint="eastAsia"/>
        </w:rPr>
        <w:t xml:space="preserve">  </w:t>
      </w:r>
    </w:p>
    <w:p w:rsidR="00DD41DE" w:rsidRDefault="00FA20DD" w:rsidP="008D230C">
      <w:pPr>
        <w:pStyle w:val="af2"/>
        <w:ind w:leftChars="13" w:left="31"/>
        <w:outlineLvl w:val="0"/>
      </w:pPr>
      <w:bookmarkStart w:id="5" w:name="_Toc9600113"/>
      <w:r>
        <w:rPr>
          <w:noProof/>
        </w:rPr>
        <w:drawing>
          <wp:inline distT="0" distB="0" distL="0" distR="0" wp14:anchorId="78A056C5" wp14:editId="3E394D24">
            <wp:extent cx="6120130" cy="2716530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:rsidR="00FA20DD" w:rsidRDefault="00FA20DD" w:rsidP="008D230C">
      <w:pPr>
        <w:pStyle w:val="af2"/>
        <w:ind w:leftChars="13" w:left="31"/>
        <w:outlineLvl w:val="0"/>
      </w:pPr>
    </w:p>
    <w:p w:rsidR="00FA20DD" w:rsidRDefault="00FA20DD" w:rsidP="008D230C">
      <w:pPr>
        <w:pStyle w:val="af2"/>
        <w:ind w:leftChars="13" w:left="31"/>
        <w:outlineLvl w:val="0"/>
      </w:pPr>
    </w:p>
    <w:p w:rsidR="00FA20DD" w:rsidRDefault="00FA20DD" w:rsidP="008D230C">
      <w:pPr>
        <w:pStyle w:val="af2"/>
        <w:ind w:leftChars="13" w:left="31"/>
        <w:outlineLvl w:val="0"/>
      </w:pPr>
    </w:p>
    <w:p w:rsidR="00FA20DD" w:rsidRDefault="00FA20DD" w:rsidP="008D230C">
      <w:pPr>
        <w:pStyle w:val="af2"/>
        <w:ind w:leftChars="13" w:left="31"/>
        <w:outlineLvl w:val="0"/>
      </w:pPr>
    </w:p>
    <w:p w:rsidR="00FA20DD" w:rsidRDefault="00FA20DD" w:rsidP="008D230C">
      <w:pPr>
        <w:pStyle w:val="af2"/>
        <w:ind w:leftChars="13" w:left="31"/>
        <w:outlineLvl w:val="0"/>
      </w:pPr>
    </w:p>
    <w:p w:rsidR="00FA20DD" w:rsidRDefault="00FA20DD" w:rsidP="008D230C">
      <w:pPr>
        <w:pStyle w:val="af2"/>
        <w:ind w:leftChars="13" w:left="31"/>
        <w:outlineLvl w:val="0"/>
      </w:pPr>
    </w:p>
    <w:p w:rsidR="00FA20DD" w:rsidRDefault="00FA20DD" w:rsidP="008D230C">
      <w:pPr>
        <w:pStyle w:val="af2"/>
        <w:ind w:leftChars="13" w:left="31"/>
        <w:outlineLvl w:val="0"/>
      </w:pPr>
    </w:p>
    <w:p w:rsidR="00FA20DD" w:rsidRDefault="00FA20DD" w:rsidP="008D230C">
      <w:pPr>
        <w:pStyle w:val="af2"/>
        <w:ind w:leftChars="13" w:left="31"/>
        <w:outlineLvl w:val="0"/>
      </w:pPr>
    </w:p>
    <w:p w:rsidR="00FA20DD" w:rsidRDefault="00FA20DD" w:rsidP="008D230C">
      <w:pPr>
        <w:pStyle w:val="af2"/>
        <w:ind w:leftChars="13" w:left="31"/>
        <w:outlineLvl w:val="0"/>
      </w:pPr>
    </w:p>
    <w:p w:rsidR="00FA20DD" w:rsidRDefault="00FA20DD" w:rsidP="008D230C">
      <w:pPr>
        <w:pStyle w:val="af2"/>
        <w:ind w:leftChars="13" w:left="31"/>
        <w:outlineLvl w:val="0"/>
      </w:pPr>
    </w:p>
    <w:p w:rsidR="00FA20DD" w:rsidRDefault="00FA20DD" w:rsidP="008D230C">
      <w:pPr>
        <w:pStyle w:val="af2"/>
        <w:ind w:leftChars="13" w:left="31"/>
        <w:outlineLvl w:val="0"/>
      </w:pPr>
    </w:p>
    <w:p w:rsidR="002B2405" w:rsidRDefault="002B2405" w:rsidP="008D230C">
      <w:pPr>
        <w:pStyle w:val="af2"/>
        <w:ind w:leftChars="13" w:left="31"/>
        <w:outlineLvl w:val="0"/>
        <w:rPr>
          <w:rFonts w:hint="eastAsia"/>
        </w:rPr>
      </w:pPr>
      <w:bookmarkStart w:id="6" w:name="_GoBack"/>
      <w:bookmarkEnd w:id="6"/>
    </w:p>
    <w:p w:rsidR="00994098" w:rsidRDefault="00994098" w:rsidP="00994098">
      <w:pPr>
        <w:outlineLvl w:val="0"/>
        <w:rPr>
          <w:rFonts w:hint="eastAsia"/>
        </w:rPr>
      </w:pPr>
    </w:p>
    <w:p w:rsidR="001F5528" w:rsidRDefault="00FA20DD" w:rsidP="00AD6697">
      <w:pPr>
        <w:pStyle w:val="af2"/>
        <w:numPr>
          <w:ilvl w:val="0"/>
          <w:numId w:val="20"/>
        </w:numPr>
        <w:ind w:leftChars="0"/>
        <w:outlineLvl w:val="1"/>
      </w:pPr>
      <w:bookmarkStart w:id="7" w:name="_Toc9600114"/>
      <w:r>
        <w:lastRenderedPageBreak/>
        <w:t>修</w:t>
      </w:r>
      <w:r>
        <w:rPr>
          <w:rFonts w:hint="eastAsia"/>
        </w:rPr>
        <w:t>繕</w:t>
      </w:r>
      <w:r>
        <w:t>服務</w:t>
      </w:r>
      <w:r>
        <w:rPr>
          <w:rFonts w:hint="eastAsia"/>
        </w:rPr>
        <w:t>-</w:t>
      </w:r>
      <w:r w:rsidR="001F5528" w:rsidRPr="001F5528">
        <w:rPr>
          <w:rFonts w:hint="eastAsia"/>
        </w:rPr>
        <w:t xml:space="preserve"> </w:t>
      </w:r>
      <w:r>
        <w:rPr>
          <w:rFonts w:hint="eastAsia"/>
        </w:rPr>
        <w:t>郵</w:t>
      </w:r>
      <w:r>
        <w:t>件設定</w:t>
      </w:r>
      <w:proofErr w:type="gramStart"/>
      <w:r>
        <w:t>—</w:t>
      </w:r>
      <w:proofErr w:type="gramEnd"/>
      <w:r>
        <w:rPr>
          <w:rFonts w:hint="eastAsia"/>
        </w:rPr>
        <w:t>寄</w:t>
      </w:r>
      <w:r>
        <w:t>件人</w:t>
      </w:r>
      <w:bookmarkEnd w:id="7"/>
    </w:p>
    <w:p w:rsidR="00FA20DD" w:rsidRDefault="00FA20DD" w:rsidP="00AD6697">
      <w:pPr>
        <w:pStyle w:val="af2"/>
        <w:ind w:leftChars="0" w:left="960"/>
        <w:outlineLvl w:val="2"/>
      </w:pPr>
      <w:bookmarkStart w:id="8" w:name="_Toc9600115"/>
      <w:r>
        <w:rPr>
          <w:rFonts w:hint="eastAsia"/>
        </w:rPr>
        <w:t>2.1</w:t>
      </w:r>
      <w:r>
        <w:t xml:space="preserve">  </w:t>
      </w:r>
      <w:r>
        <w:rPr>
          <w:rFonts w:hint="eastAsia"/>
        </w:rPr>
        <w:t>輸</w:t>
      </w:r>
      <w:r>
        <w:t>入相關設定、按儲存即可</w:t>
      </w:r>
      <w:bookmarkEnd w:id="8"/>
    </w:p>
    <w:p w:rsidR="00FA20DD" w:rsidRDefault="00FA20DD" w:rsidP="00FA20DD">
      <w:pPr>
        <w:outlineLvl w:val="0"/>
      </w:pPr>
      <w:bookmarkStart w:id="9" w:name="_Toc9600116"/>
      <w:r>
        <w:rPr>
          <w:noProof/>
        </w:rPr>
        <w:drawing>
          <wp:inline distT="0" distB="0" distL="0" distR="0" wp14:anchorId="772CBC48" wp14:editId="625C8C33">
            <wp:extent cx="5534025" cy="38957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 w:rsidR="00FA20DD" w:rsidRDefault="00FA20DD" w:rsidP="00AD6697">
      <w:pPr>
        <w:pStyle w:val="af2"/>
        <w:numPr>
          <w:ilvl w:val="0"/>
          <w:numId w:val="20"/>
        </w:numPr>
        <w:ind w:leftChars="0"/>
        <w:outlineLvl w:val="1"/>
      </w:pPr>
      <w:bookmarkStart w:id="10" w:name="_Toc9600117"/>
      <w:r>
        <w:t>修繕服務</w:t>
      </w:r>
      <w:r>
        <w:rPr>
          <w:rFonts w:hint="eastAsia"/>
        </w:rPr>
        <w:t>-</w:t>
      </w:r>
      <w:r>
        <w:rPr>
          <w:rFonts w:hint="eastAsia"/>
        </w:rPr>
        <w:t>郵</w:t>
      </w:r>
      <w:r>
        <w:t>件設定</w:t>
      </w:r>
      <w:r>
        <w:rPr>
          <w:rFonts w:hint="eastAsia"/>
        </w:rPr>
        <w:t>-</w:t>
      </w:r>
      <w:r>
        <w:rPr>
          <w:rFonts w:hint="eastAsia"/>
        </w:rPr>
        <w:t>收</w:t>
      </w:r>
      <w:r>
        <w:t>件人</w:t>
      </w:r>
      <w:bookmarkEnd w:id="10"/>
    </w:p>
    <w:p w:rsidR="00FA20DD" w:rsidRDefault="00FA20DD" w:rsidP="00AD6697">
      <w:pPr>
        <w:pStyle w:val="af2"/>
        <w:ind w:leftChars="0" w:left="960"/>
        <w:outlineLvl w:val="2"/>
      </w:pPr>
      <w:bookmarkStart w:id="11" w:name="_Toc9600118"/>
      <w:r>
        <w:t xml:space="preserve">3.1  </w:t>
      </w:r>
      <w:r>
        <w:rPr>
          <w:rFonts w:hint="eastAsia"/>
        </w:rPr>
        <w:t>輸</w:t>
      </w:r>
      <w:r>
        <w:t>入相關設定、按</w:t>
      </w:r>
      <w:r>
        <w:rPr>
          <w:rFonts w:hint="eastAsia"/>
        </w:rPr>
        <w:t>新</w:t>
      </w:r>
      <w:r>
        <w:t>增即可</w:t>
      </w:r>
      <w:bookmarkEnd w:id="11"/>
    </w:p>
    <w:p w:rsidR="00FA20DD" w:rsidRDefault="00FA20DD" w:rsidP="00FA20DD">
      <w:pPr>
        <w:outlineLvl w:val="0"/>
      </w:pPr>
      <w:bookmarkStart w:id="12" w:name="_Toc9600119"/>
      <w:r>
        <w:rPr>
          <w:noProof/>
        </w:rPr>
        <w:drawing>
          <wp:inline distT="0" distB="0" distL="0" distR="0" wp14:anchorId="5F1A1AC6" wp14:editId="18399B3D">
            <wp:extent cx="5553075" cy="402907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2"/>
    </w:p>
    <w:p w:rsidR="00FA20DD" w:rsidRDefault="00FA20DD" w:rsidP="00AD6697">
      <w:pPr>
        <w:pStyle w:val="af2"/>
        <w:numPr>
          <w:ilvl w:val="0"/>
          <w:numId w:val="20"/>
        </w:numPr>
        <w:ind w:leftChars="0"/>
        <w:outlineLvl w:val="1"/>
      </w:pPr>
      <w:bookmarkStart w:id="13" w:name="_Toc9600120"/>
      <w:r>
        <w:rPr>
          <w:rFonts w:hint="eastAsia"/>
        </w:rPr>
        <w:lastRenderedPageBreak/>
        <w:t>修</w:t>
      </w:r>
      <w:r>
        <w:t>繕服務</w:t>
      </w:r>
      <w:r>
        <w:rPr>
          <w:rFonts w:hint="eastAsia"/>
        </w:rPr>
        <w:t>-</w:t>
      </w:r>
      <w:r>
        <w:rPr>
          <w:rFonts w:hint="eastAsia"/>
        </w:rPr>
        <w:t>項</w:t>
      </w:r>
      <w:r>
        <w:t>目管理</w:t>
      </w:r>
      <w:bookmarkEnd w:id="13"/>
    </w:p>
    <w:p w:rsidR="00FA20DD" w:rsidRPr="00994098" w:rsidRDefault="00FA20DD" w:rsidP="00AD6697">
      <w:pPr>
        <w:pStyle w:val="af2"/>
        <w:ind w:leftChars="0" w:left="960"/>
        <w:outlineLvl w:val="2"/>
      </w:pPr>
      <w:bookmarkStart w:id="14" w:name="_Toc9600121"/>
      <w:r>
        <w:rPr>
          <w:rFonts w:hint="eastAsia"/>
        </w:rPr>
        <w:t>4.1</w:t>
      </w:r>
      <w:r>
        <w:rPr>
          <w:rFonts w:hint="eastAsia"/>
        </w:rPr>
        <w:t>輸</w:t>
      </w:r>
      <w:r>
        <w:t>入相關設定，</w:t>
      </w:r>
      <w:r>
        <w:rPr>
          <w:rFonts w:hint="eastAsia"/>
        </w:rPr>
        <w:t>按</w:t>
      </w:r>
      <w:r>
        <w:t>儲</w:t>
      </w:r>
      <w:r>
        <w:rPr>
          <w:rFonts w:hint="eastAsia"/>
        </w:rPr>
        <w:t>存</w:t>
      </w:r>
      <w:r>
        <w:t>即可</w:t>
      </w:r>
      <w:bookmarkEnd w:id="14"/>
    </w:p>
    <w:p w:rsidR="008D230C" w:rsidRDefault="00FA20DD" w:rsidP="00FA20DD">
      <w:pPr>
        <w:outlineLvl w:val="0"/>
      </w:pPr>
      <w:bookmarkStart w:id="15" w:name="_Toc9600122"/>
      <w:r>
        <w:rPr>
          <w:noProof/>
        </w:rPr>
        <w:drawing>
          <wp:inline distT="0" distB="0" distL="0" distR="0" wp14:anchorId="57CAFCC3" wp14:editId="4DC195ED">
            <wp:extent cx="5514975" cy="589597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"/>
    </w:p>
    <w:p w:rsidR="00C2044C" w:rsidRDefault="00C2044C" w:rsidP="00FA20DD">
      <w:pPr>
        <w:outlineLvl w:val="0"/>
      </w:pPr>
    </w:p>
    <w:p w:rsidR="00C2044C" w:rsidRDefault="00C2044C" w:rsidP="00FA20DD">
      <w:pPr>
        <w:outlineLvl w:val="0"/>
      </w:pPr>
    </w:p>
    <w:p w:rsidR="00C2044C" w:rsidRDefault="00C2044C" w:rsidP="00FA20DD">
      <w:pPr>
        <w:outlineLvl w:val="0"/>
      </w:pPr>
    </w:p>
    <w:p w:rsidR="00C2044C" w:rsidRDefault="00C2044C" w:rsidP="00FA20DD">
      <w:pPr>
        <w:outlineLvl w:val="0"/>
      </w:pPr>
    </w:p>
    <w:p w:rsidR="00C2044C" w:rsidRDefault="00C2044C" w:rsidP="00FA20DD">
      <w:pPr>
        <w:outlineLvl w:val="0"/>
      </w:pPr>
    </w:p>
    <w:p w:rsidR="00C2044C" w:rsidRDefault="00C2044C" w:rsidP="00FA20DD">
      <w:pPr>
        <w:outlineLvl w:val="0"/>
      </w:pPr>
    </w:p>
    <w:p w:rsidR="00C2044C" w:rsidRDefault="00C2044C" w:rsidP="00FA20DD">
      <w:pPr>
        <w:outlineLvl w:val="0"/>
      </w:pPr>
    </w:p>
    <w:p w:rsidR="00C2044C" w:rsidRDefault="00C2044C" w:rsidP="00FA20DD">
      <w:pPr>
        <w:outlineLvl w:val="0"/>
      </w:pPr>
    </w:p>
    <w:p w:rsidR="00C2044C" w:rsidRDefault="00C2044C" w:rsidP="00FA20DD">
      <w:pPr>
        <w:outlineLvl w:val="0"/>
      </w:pPr>
    </w:p>
    <w:p w:rsidR="00C2044C" w:rsidRDefault="00C2044C" w:rsidP="00FA20DD">
      <w:pPr>
        <w:outlineLvl w:val="0"/>
      </w:pPr>
    </w:p>
    <w:p w:rsidR="00C2044C" w:rsidRDefault="00C2044C" w:rsidP="00FA20DD">
      <w:pPr>
        <w:outlineLvl w:val="0"/>
      </w:pPr>
    </w:p>
    <w:p w:rsidR="00C2044C" w:rsidRDefault="00C2044C" w:rsidP="00FA20DD">
      <w:pPr>
        <w:outlineLvl w:val="0"/>
      </w:pPr>
    </w:p>
    <w:p w:rsidR="00FA20DD" w:rsidRDefault="00FA20DD" w:rsidP="00AD6697">
      <w:pPr>
        <w:pStyle w:val="af2"/>
        <w:numPr>
          <w:ilvl w:val="0"/>
          <w:numId w:val="20"/>
        </w:numPr>
        <w:ind w:leftChars="0"/>
        <w:outlineLvl w:val="1"/>
      </w:pPr>
      <w:bookmarkStart w:id="16" w:name="_Toc9600123"/>
      <w:r>
        <w:lastRenderedPageBreak/>
        <w:t>修繕服務</w:t>
      </w:r>
      <w:proofErr w:type="gramStart"/>
      <w:r>
        <w:t>—</w:t>
      </w:r>
      <w:proofErr w:type="gramEnd"/>
      <w:r>
        <w:rPr>
          <w:rFonts w:hint="eastAsia"/>
        </w:rPr>
        <w:t>保</w:t>
      </w:r>
      <w:r>
        <w:t>固定修</w:t>
      </w:r>
      <w:bookmarkEnd w:id="16"/>
    </w:p>
    <w:p w:rsidR="00FA20DD" w:rsidRDefault="00FA20DD" w:rsidP="00AD6697">
      <w:pPr>
        <w:pStyle w:val="af2"/>
        <w:ind w:leftChars="0" w:left="960"/>
        <w:outlineLvl w:val="2"/>
      </w:pPr>
      <w:bookmarkStart w:id="17" w:name="_Toc9600124"/>
      <w:r>
        <w:rPr>
          <w:rFonts w:hint="eastAsia"/>
        </w:rPr>
        <w:t>5.1</w:t>
      </w:r>
      <w:r>
        <w:t xml:space="preserve">  </w:t>
      </w:r>
      <w:r>
        <w:rPr>
          <w:rFonts w:hint="eastAsia"/>
        </w:rPr>
        <w:t>點</w:t>
      </w:r>
      <w:r>
        <w:t>擊</w:t>
      </w:r>
      <w:r>
        <w:rPr>
          <w:rFonts w:hint="eastAsia"/>
        </w:rPr>
        <w:t>保</w:t>
      </w:r>
      <w:r>
        <w:t>固定修，出現保固定修</w:t>
      </w:r>
      <w:r>
        <w:rPr>
          <w:rFonts w:hint="eastAsia"/>
        </w:rPr>
        <w:t>列</w:t>
      </w:r>
      <w:r>
        <w:t>表，</w:t>
      </w:r>
      <w:r>
        <w:rPr>
          <w:rFonts w:hint="eastAsia"/>
        </w:rPr>
        <w:t>點</w:t>
      </w:r>
      <w:r>
        <w:t>擊新增</w:t>
      </w:r>
      <w:r>
        <w:rPr>
          <w:rFonts w:hint="eastAsia"/>
        </w:rPr>
        <w:t>如</w:t>
      </w:r>
      <w:r>
        <w:t>下</w:t>
      </w:r>
      <w:bookmarkEnd w:id="17"/>
    </w:p>
    <w:p w:rsidR="00FA20DD" w:rsidRPr="00FA20DD" w:rsidRDefault="00FA20DD" w:rsidP="00FA20DD">
      <w:pPr>
        <w:outlineLvl w:val="0"/>
      </w:pPr>
      <w:bookmarkStart w:id="18" w:name="_Toc9600125"/>
      <w:r>
        <w:rPr>
          <w:noProof/>
        </w:rPr>
        <w:drawing>
          <wp:inline distT="0" distB="0" distL="0" distR="0" wp14:anchorId="1FB5CCB7" wp14:editId="0E77A661">
            <wp:extent cx="6120130" cy="18288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</w:p>
    <w:p w:rsidR="00FA20DD" w:rsidRDefault="00FA20DD" w:rsidP="00AD6697">
      <w:pPr>
        <w:outlineLvl w:val="2"/>
      </w:pPr>
      <w:bookmarkStart w:id="19" w:name="_Toc9600126"/>
      <w:r>
        <w:rPr>
          <w:rFonts w:hint="eastAsia"/>
        </w:rPr>
        <w:t>5.</w:t>
      </w:r>
      <w:r>
        <w:t xml:space="preserve">2  </w:t>
      </w:r>
      <w:r>
        <w:t>輸入相關設定，</w:t>
      </w:r>
      <w:r w:rsidR="0030109E">
        <w:t>按送出即可</w:t>
      </w:r>
      <w:bookmarkEnd w:id="19"/>
    </w:p>
    <w:p w:rsidR="004B754C" w:rsidRDefault="0030109E" w:rsidP="0096732A">
      <w:pPr>
        <w:pStyle w:val="af2"/>
        <w:ind w:leftChars="13" w:left="31"/>
        <w:outlineLvl w:val="0"/>
      </w:pPr>
      <w:bookmarkStart w:id="20" w:name="_Toc9600127"/>
      <w:r>
        <w:rPr>
          <w:noProof/>
        </w:rPr>
        <w:drawing>
          <wp:inline distT="0" distB="0" distL="0" distR="0" wp14:anchorId="3ADAE5C0" wp14:editId="27C6BBF6">
            <wp:extent cx="6120130" cy="325882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0"/>
    </w:p>
    <w:p w:rsidR="004B754C" w:rsidRDefault="0030109E" w:rsidP="00AD6697">
      <w:pPr>
        <w:pStyle w:val="af2"/>
        <w:numPr>
          <w:ilvl w:val="0"/>
          <w:numId w:val="20"/>
        </w:numPr>
        <w:ind w:leftChars="0"/>
        <w:outlineLvl w:val="1"/>
      </w:pPr>
      <w:bookmarkStart w:id="21" w:name="_Toc9600128"/>
      <w:r>
        <w:t>修繕服務</w:t>
      </w:r>
      <w:r>
        <w:rPr>
          <w:rFonts w:hint="eastAsia"/>
        </w:rPr>
        <w:t>-</w:t>
      </w:r>
      <w:r>
        <w:t>室內</w:t>
      </w:r>
      <w:r>
        <w:rPr>
          <w:rFonts w:hint="eastAsia"/>
        </w:rPr>
        <w:t>/</w:t>
      </w:r>
      <w:r>
        <w:t>公區</w:t>
      </w:r>
      <w:bookmarkEnd w:id="21"/>
    </w:p>
    <w:p w:rsidR="0030109E" w:rsidRDefault="0030109E" w:rsidP="00AD6697">
      <w:pPr>
        <w:pStyle w:val="af2"/>
        <w:ind w:leftChars="0" w:left="960"/>
        <w:outlineLvl w:val="2"/>
      </w:pPr>
      <w:bookmarkStart w:id="22" w:name="_Toc9600129"/>
      <w:r>
        <w:rPr>
          <w:rFonts w:hint="eastAsia"/>
        </w:rPr>
        <w:t>6</w:t>
      </w:r>
      <w:r>
        <w:t>.1</w:t>
      </w:r>
      <w:r>
        <w:t>欲了解室內</w:t>
      </w:r>
      <w:proofErr w:type="gramStart"/>
      <w:r>
        <w:t>或公區報</w:t>
      </w:r>
      <w:proofErr w:type="gramEnd"/>
      <w:r>
        <w:t>修狀況，分別點擊該按鈕，即會出現相關列表</w:t>
      </w:r>
      <w:bookmarkEnd w:id="22"/>
    </w:p>
    <w:p w:rsidR="004B754C" w:rsidRDefault="004B754C" w:rsidP="0096732A">
      <w:pPr>
        <w:pStyle w:val="af2"/>
        <w:ind w:leftChars="13" w:left="31"/>
        <w:outlineLvl w:val="0"/>
      </w:pPr>
    </w:p>
    <w:p w:rsidR="00C2044C" w:rsidRDefault="0030109E" w:rsidP="0058279C">
      <w:pPr>
        <w:pStyle w:val="af2"/>
        <w:ind w:leftChars="13" w:left="31"/>
        <w:outlineLvl w:val="0"/>
        <w:rPr>
          <w:rFonts w:hint="eastAsia"/>
        </w:rPr>
      </w:pPr>
      <w:bookmarkStart w:id="23" w:name="_Toc9600130"/>
      <w:r>
        <w:rPr>
          <w:noProof/>
        </w:rPr>
        <w:drawing>
          <wp:inline distT="0" distB="0" distL="0" distR="0" wp14:anchorId="59D4C96F" wp14:editId="29D15BAA">
            <wp:extent cx="6120130" cy="238315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3"/>
    </w:p>
    <w:p w:rsidR="004B754C" w:rsidRDefault="0030109E" w:rsidP="00AD6697">
      <w:pPr>
        <w:pStyle w:val="af2"/>
        <w:numPr>
          <w:ilvl w:val="0"/>
          <w:numId w:val="20"/>
        </w:numPr>
        <w:ind w:leftChars="0"/>
        <w:outlineLvl w:val="1"/>
      </w:pPr>
      <w:bookmarkStart w:id="24" w:name="_Toc9600131"/>
      <w:r>
        <w:lastRenderedPageBreak/>
        <w:t>修繕服務</w:t>
      </w:r>
      <w:r>
        <w:t>-</w:t>
      </w:r>
      <w:r>
        <w:t>功能列表</w:t>
      </w:r>
      <w:r>
        <w:rPr>
          <w:rFonts w:hint="eastAsia"/>
        </w:rPr>
        <w:t>-</w:t>
      </w:r>
      <w:r>
        <w:t>注意事項設定</w:t>
      </w:r>
      <w:bookmarkEnd w:id="24"/>
    </w:p>
    <w:p w:rsidR="00C2044C" w:rsidRDefault="0030109E" w:rsidP="00AD6697">
      <w:pPr>
        <w:pStyle w:val="af2"/>
        <w:ind w:leftChars="0" w:left="960"/>
        <w:outlineLvl w:val="2"/>
      </w:pPr>
      <w:bookmarkStart w:id="25" w:name="_Toc9600132"/>
      <w:r>
        <w:t xml:space="preserve">7.1  </w:t>
      </w:r>
      <w:r>
        <w:t>點擊功能列表，點選注意事項設定，即出現下圖</w:t>
      </w:r>
      <w:bookmarkEnd w:id="25"/>
    </w:p>
    <w:p w:rsidR="00C2044C" w:rsidRDefault="00C2044C" w:rsidP="00C2044C">
      <w:pPr>
        <w:outlineLvl w:val="0"/>
      </w:pPr>
      <w:bookmarkStart w:id="26" w:name="_Toc9600133"/>
      <w:r>
        <w:rPr>
          <w:noProof/>
        </w:rPr>
        <w:drawing>
          <wp:inline distT="0" distB="0" distL="0" distR="0" wp14:anchorId="59B86C58" wp14:editId="4286615E">
            <wp:extent cx="6120130" cy="2804795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6"/>
    </w:p>
    <w:p w:rsidR="0030109E" w:rsidRDefault="00C2044C" w:rsidP="00AD6697">
      <w:pPr>
        <w:pStyle w:val="af2"/>
        <w:ind w:leftChars="0" w:left="960"/>
        <w:outlineLvl w:val="2"/>
      </w:pPr>
      <w:bookmarkStart w:id="27" w:name="_Toc9600134"/>
      <w:r>
        <w:rPr>
          <w:rFonts w:hint="eastAsia"/>
        </w:rPr>
        <w:t>7</w:t>
      </w:r>
      <w:r>
        <w:t xml:space="preserve">.2  </w:t>
      </w:r>
      <w:r>
        <w:t>輸入相關設定，按修改即可</w:t>
      </w:r>
      <w:bookmarkEnd w:id="27"/>
    </w:p>
    <w:p w:rsidR="004B754C" w:rsidRDefault="00C2044C" w:rsidP="0096732A">
      <w:pPr>
        <w:pStyle w:val="af2"/>
        <w:ind w:leftChars="13" w:left="31"/>
        <w:outlineLvl w:val="0"/>
      </w:pPr>
      <w:bookmarkStart w:id="28" w:name="_Toc9600135"/>
      <w:r>
        <w:rPr>
          <w:noProof/>
        </w:rPr>
        <w:drawing>
          <wp:inline distT="0" distB="0" distL="0" distR="0" wp14:anchorId="71D2878A" wp14:editId="2F957266">
            <wp:extent cx="5600700" cy="4048125"/>
            <wp:effectExtent l="0" t="0" r="0" b="95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8"/>
    </w:p>
    <w:p w:rsidR="004B754C" w:rsidRDefault="00C2044C" w:rsidP="0096732A">
      <w:pPr>
        <w:pStyle w:val="af2"/>
        <w:ind w:leftChars="13" w:left="31"/>
        <w:outlineLvl w:val="0"/>
      </w:pPr>
      <w:r>
        <w:rPr>
          <w:rFonts w:hint="eastAsia"/>
        </w:rPr>
        <w:t xml:space="preserve"> </w:t>
      </w:r>
      <w:r>
        <w:t xml:space="preserve"> </w:t>
      </w:r>
    </w:p>
    <w:p w:rsidR="004B754C" w:rsidRDefault="004B754C" w:rsidP="0096732A">
      <w:pPr>
        <w:pStyle w:val="af2"/>
        <w:ind w:leftChars="13" w:left="31"/>
        <w:outlineLvl w:val="0"/>
      </w:pPr>
    </w:p>
    <w:p w:rsidR="004B754C" w:rsidRDefault="004B754C" w:rsidP="0096732A">
      <w:pPr>
        <w:pStyle w:val="af2"/>
        <w:ind w:leftChars="13" w:left="31"/>
        <w:outlineLvl w:val="0"/>
      </w:pPr>
    </w:p>
    <w:p w:rsidR="004B754C" w:rsidRDefault="004B754C" w:rsidP="0096732A">
      <w:pPr>
        <w:pStyle w:val="af2"/>
        <w:ind w:leftChars="13" w:left="31"/>
        <w:outlineLvl w:val="0"/>
      </w:pPr>
    </w:p>
    <w:p w:rsidR="004B754C" w:rsidRDefault="004B754C" w:rsidP="0096732A">
      <w:pPr>
        <w:pStyle w:val="af2"/>
        <w:ind w:leftChars="13" w:left="31"/>
        <w:outlineLvl w:val="0"/>
      </w:pPr>
    </w:p>
    <w:p w:rsidR="000E53DF" w:rsidRDefault="000E53DF" w:rsidP="00FA5A9B">
      <w:pPr>
        <w:outlineLvl w:val="0"/>
      </w:pPr>
    </w:p>
    <w:p w:rsidR="001010AC" w:rsidRPr="00E168DD" w:rsidRDefault="001010AC" w:rsidP="00AD6697">
      <w:pPr>
        <w:pStyle w:val="2"/>
        <w:rPr>
          <w:rFonts w:ascii="微軟正黑體" w:eastAsia="微軟正黑體" w:hAnsi="微軟正黑體" w:cs="TTE1677C30t00CID-WinCharSetFFFF"/>
          <w:b w:val="0"/>
          <w:sz w:val="28"/>
          <w:szCs w:val="28"/>
        </w:rPr>
      </w:pPr>
      <w:bookmarkStart w:id="29" w:name="_Toc328471716"/>
      <w:bookmarkStart w:id="30" w:name="_Toc399767065"/>
      <w:bookmarkStart w:id="31" w:name="_Toc9600136"/>
      <w:r w:rsidRPr="00E168DD">
        <w:rPr>
          <w:rFonts w:ascii="微軟正黑體" w:eastAsia="微軟正黑體" w:hAnsi="微軟正黑體" w:cs="TTE1677C30t00CID-WinCharSetFFFF" w:hint="eastAsia"/>
          <w:sz w:val="28"/>
          <w:szCs w:val="28"/>
        </w:rPr>
        <w:lastRenderedPageBreak/>
        <w:t>客戶服務</w:t>
      </w:r>
      <w:bookmarkEnd w:id="29"/>
      <w:bookmarkEnd w:id="30"/>
      <w:bookmarkEnd w:id="31"/>
    </w:p>
    <w:p w:rsidR="001010AC" w:rsidRDefault="001010AC" w:rsidP="001010AC">
      <w:pPr>
        <w:autoSpaceDE w:val="0"/>
        <w:autoSpaceDN w:val="0"/>
        <w:adjustRightInd w:val="0"/>
        <w:spacing w:line="440" w:lineRule="exact"/>
        <w:ind w:leftChars="132" w:left="317"/>
        <w:rPr>
          <w:rFonts w:ascii="微軟正黑體" w:eastAsia="微軟正黑體" w:hAnsi="微軟正黑體" w:cs="TTE1677C30t00CID-WinCharSetFFFF"/>
          <w:kern w:val="0"/>
          <w:sz w:val="21"/>
          <w:szCs w:val="21"/>
        </w:rPr>
      </w:pPr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本公司客戶服務時間為台灣時間AM 09:00~PM 18:00，歡迎來電或以E-MAIL方式來信詢問產品問題，我們將竭誠的為您服務。</w:t>
      </w:r>
    </w:p>
    <w:p w:rsidR="001010AC" w:rsidRDefault="001010AC" w:rsidP="001010AC">
      <w:pPr>
        <w:autoSpaceDE w:val="0"/>
        <w:autoSpaceDN w:val="0"/>
        <w:adjustRightInd w:val="0"/>
        <w:spacing w:line="440" w:lineRule="exact"/>
        <w:ind w:leftChars="132" w:left="317"/>
        <w:rPr>
          <w:rFonts w:ascii="微軟正黑體" w:eastAsia="微軟正黑體" w:hAnsi="微軟正黑體" w:cs="TTE1677C30t00CID-WinCharSetFFFF"/>
          <w:kern w:val="0"/>
          <w:sz w:val="21"/>
          <w:szCs w:val="21"/>
        </w:rPr>
      </w:pPr>
    </w:p>
    <w:p w:rsidR="001010AC" w:rsidRDefault="001010AC" w:rsidP="001010AC">
      <w:pPr>
        <w:autoSpaceDE w:val="0"/>
        <w:autoSpaceDN w:val="0"/>
        <w:adjustRightInd w:val="0"/>
        <w:spacing w:line="440" w:lineRule="exact"/>
        <w:ind w:leftChars="132" w:left="317"/>
        <w:rPr>
          <w:rFonts w:ascii="微軟正黑體" w:eastAsia="微軟正黑體" w:hAnsi="微軟正黑體" w:cs="TTE1677C30t00CID-WinCharSetFFFF"/>
          <w:kern w:val="0"/>
          <w:sz w:val="21"/>
          <w:szCs w:val="21"/>
        </w:rPr>
      </w:pPr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NSST 新保科技有限公司</w:t>
      </w:r>
    </w:p>
    <w:p w:rsidR="001010AC" w:rsidRDefault="001010AC" w:rsidP="001010AC">
      <w:pPr>
        <w:autoSpaceDE w:val="0"/>
        <w:autoSpaceDN w:val="0"/>
        <w:adjustRightInd w:val="0"/>
        <w:spacing w:line="440" w:lineRule="exact"/>
        <w:ind w:leftChars="132" w:left="317"/>
        <w:rPr>
          <w:rFonts w:ascii="微軟正黑體" w:eastAsia="微軟正黑體" w:hAnsi="微軟正黑體" w:cs="TTE1677C30t00CID-WinCharSetFFFF"/>
          <w:kern w:val="0"/>
          <w:sz w:val="21"/>
          <w:szCs w:val="21"/>
        </w:rPr>
      </w:pPr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地址 : 台北市中正區仁愛路二段34號8樓之1</w:t>
      </w:r>
    </w:p>
    <w:p w:rsidR="001010AC" w:rsidRDefault="001010AC" w:rsidP="001010AC">
      <w:pPr>
        <w:autoSpaceDE w:val="0"/>
        <w:autoSpaceDN w:val="0"/>
        <w:adjustRightInd w:val="0"/>
        <w:spacing w:line="440" w:lineRule="exact"/>
        <w:ind w:leftChars="132" w:left="317"/>
        <w:rPr>
          <w:rFonts w:ascii="微軟正黑體" w:eastAsia="微軟正黑體" w:hAnsi="微軟正黑體" w:cs="TTE1677C30t00CID-WinCharSetFFFF"/>
          <w:kern w:val="0"/>
          <w:sz w:val="21"/>
          <w:szCs w:val="21"/>
        </w:rPr>
      </w:pPr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電話 : +886-2-2356-7705</w:t>
      </w:r>
    </w:p>
    <w:p w:rsidR="001010AC" w:rsidRDefault="001010AC" w:rsidP="001010AC">
      <w:pPr>
        <w:autoSpaceDE w:val="0"/>
        <w:autoSpaceDN w:val="0"/>
        <w:adjustRightInd w:val="0"/>
        <w:spacing w:line="440" w:lineRule="exact"/>
        <w:ind w:leftChars="132" w:left="317"/>
        <w:rPr>
          <w:rFonts w:ascii="微軟正黑體" w:eastAsia="微軟正黑體" w:hAnsi="微軟正黑體" w:cs="TTE1677C30t00CID-WinCharSetFFFF"/>
          <w:kern w:val="0"/>
          <w:sz w:val="21"/>
          <w:szCs w:val="21"/>
        </w:rPr>
      </w:pPr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傳真 : +886-2-2356-7364</w:t>
      </w:r>
    </w:p>
    <w:p w:rsidR="001010AC" w:rsidRDefault="001010AC" w:rsidP="00953D7A">
      <w:pPr>
        <w:autoSpaceDE w:val="0"/>
        <w:autoSpaceDN w:val="0"/>
        <w:adjustRightInd w:val="0"/>
        <w:spacing w:line="440" w:lineRule="exact"/>
        <w:ind w:leftChars="132" w:left="317"/>
        <w:rPr>
          <w:rFonts w:ascii="微軟正黑體" w:eastAsia="微軟正黑體" w:hAnsi="微軟正黑體" w:cs="TTE1677C30t00CID-WinCharSetFFFF"/>
          <w:kern w:val="0"/>
          <w:sz w:val="21"/>
          <w:szCs w:val="21"/>
        </w:rPr>
      </w:pPr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 xml:space="preserve">E-MAIL : </w:t>
      </w:r>
      <w:hyperlink r:id="rId20" w:history="1">
        <w:r w:rsidR="00907029" w:rsidRPr="00583BC5">
          <w:rPr>
            <w:rStyle w:val="af4"/>
            <w:rFonts w:ascii="微軟正黑體" w:eastAsia="微軟正黑體" w:hAnsi="微軟正黑體" w:cs="TTE1677C30t00CID-WinCharSetFFFF" w:hint="eastAsia"/>
            <w:kern w:val="0"/>
            <w:sz w:val="21"/>
            <w:szCs w:val="21"/>
          </w:rPr>
          <w:t>service@nsst.com.tw</w:t>
        </w:r>
      </w:hyperlink>
    </w:p>
    <w:p w:rsidR="001010AC" w:rsidRDefault="001010AC" w:rsidP="001010AC">
      <w:pPr>
        <w:autoSpaceDE w:val="0"/>
        <w:autoSpaceDN w:val="0"/>
        <w:adjustRightInd w:val="0"/>
        <w:spacing w:line="440" w:lineRule="exact"/>
        <w:ind w:leftChars="132" w:left="317"/>
        <w:jc w:val="center"/>
        <w:rPr>
          <w:rFonts w:ascii="微軟正黑體" w:eastAsia="微軟正黑體" w:hAnsi="微軟正黑體" w:cs="TTE1677C30t00CID-WinCharSetFFFF"/>
          <w:kern w:val="0"/>
          <w:sz w:val="21"/>
          <w:szCs w:val="21"/>
        </w:rPr>
      </w:pPr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NSST 新保科技產品保固卡</w:t>
      </w:r>
    </w:p>
    <w:p w:rsidR="001010AC" w:rsidRDefault="001010AC" w:rsidP="001010AC">
      <w:pPr>
        <w:autoSpaceDE w:val="0"/>
        <w:autoSpaceDN w:val="0"/>
        <w:adjustRightInd w:val="0"/>
        <w:spacing w:line="440" w:lineRule="exact"/>
        <w:ind w:leftChars="132" w:left="317"/>
        <w:rPr>
          <w:rFonts w:ascii="微軟正黑體" w:eastAsia="微軟正黑體" w:hAnsi="微軟正黑體" w:cs="TTE1677C30t00CID-WinCharSetFFFF"/>
          <w:kern w:val="0"/>
          <w:sz w:val="21"/>
          <w:szCs w:val="21"/>
        </w:rPr>
      </w:pPr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感謝您選購新保科技有限公司的</w:t>
      </w:r>
      <w:r w:rsidRPr="0037765B">
        <w:rPr>
          <w:rFonts w:ascii="微軟正黑體" w:eastAsia="微軟正黑體" w:hAnsi="微軟正黑體" w:cs="TTE1677C30t00CID-WinCharSetFFFF" w:hint="eastAsia"/>
          <w:b/>
          <w:kern w:val="0"/>
          <w:sz w:val="21"/>
          <w:szCs w:val="21"/>
        </w:rPr>
        <w:t>全方位</w:t>
      </w:r>
      <w:r w:rsidR="0072074C">
        <w:rPr>
          <w:rFonts w:ascii="微軟正黑體" w:eastAsia="微軟正黑體" w:hAnsi="微軟正黑體" w:cs="TTE1677C30t00CID-WinCharSetFFFF" w:hint="eastAsia"/>
          <w:b/>
          <w:kern w:val="0"/>
          <w:sz w:val="21"/>
          <w:szCs w:val="21"/>
        </w:rPr>
        <w:t>建築智慧化</w:t>
      </w:r>
      <w:r w:rsidRPr="0037765B">
        <w:rPr>
          <w:rFonts w:ascii="微軟正黑體" w:eastAsia="微軟正黑體" w:hAnsi="微軟正黑體" w:cs="TTE1677C30t00CID-WinCharSetFFFF" w:hint="eastAsia"/>
          <w:b/>
          <w:kern w:val="0"/>
          <w:sz w:val="21"/>
          <w:szCs w:val="21"/>
        </w:rPr>
        <w:t>管理系統</w:t>
      </w:r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，我們將根據您</w:t>
      </w:r>
      <w:proofErr w:type="gramStart"/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保固卡上</w:t>
      </w:r>
      <w:proofErr w:type="gramEnd"/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的有關條款，確認您的購買憑證並給予有限保固服務，請填妥下列資料立即將</w:t>
      </w:r>
      <w:proofErr w:type="gramStart"/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保固卡傳真</w:t>
      </w:r>
      <w:proofErr w:type="gramEnd"/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回新保科技有限公司，並小心保存此證明，在申請維修時應出示</w:t>
      </w:r>
      <w:proofErr w:type="gramStart"/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保固卡</w:t>
      </w:r>
      <w:proofErr w:type="gramEnd"/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1010AC" w:rsidTr="00B736E3">
        <w:tc>
          <w:tcPr>
            <w:tcW w:w="1006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用戶填寫資訊</w:t>
            </w:r>
          </w:p>
        </w:tc>
      </w:tr>
      <w:tr w:rsidR="001010AC" w:rsidTr="00B736E3">
        <w:tc>
          <w:tcPr>
            <w:tcW w:w="1006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請填寫下列資訊 : 無此資訊，</w:t>
            </w:r>
            <w:proofErr w:type="gramStart"/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保固卡無效</w:t>
            </w:r>
            <w:proofErr w:type="gramEnd"/>
          </w:p>
        </w:tc>
      </w:tr>
      <w:tr w:rsidR="001010AC" w:rsidTr="00B736E3">
        <w:tc>
          <w:tcPr>
            <w:tcW w:w="10064" w:type="dxa"/>
          </w:tcPr>
          <w:p w:rsidR="001010AC" w:rsidRPr="00E74860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版本別 : ____________________ 序號 : ____________________</w:t>
            </w:r>
          </w:p>
        </w:tc>
      </w:tr>
      <w:tr w:rsidR="001010AC" w:rsidTr="00B736E3">
        <w:tc>
          <w:tcPr>
            <w:tcW w:w="1006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用戶姓名 : ____________________ 單位名稱 : ____________________</w:t>
            </w:r>
          </w:p>
        </w:tc>
      </w:tr>
      <w:tr w:rsidR="001010AC" w:rsidTr="00B736E3">
        <w:tc>
          <w:tcPr>
            <w:tcW w:w="1006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通訊地址 : ___________________________________________________________________________________</w:t>
            </w:r>
          </w:p>
        </w:tc>
      </w:tr>
      <w:tr w:rsidR="001010AC" w:rsidTr="00B736E3">
        <w:tc>
          <w:tcPr>
            <w:tcW w:w="1006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郵遞區號 : ____________________ 連絡電話 : ____________________ 傳真 : ____________________</w:t>
            </w:r>
          </w:p>
        </w:tc>
      </w:tr>
      <w:tr w:rsidR="001010AC" w:rsidTr="00B736E3">
        <w:tc>
          <w:tcPr>
            <w:tcW w:w="1006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經銷商名稱 : ____________________ 購買日期 : ____________________</w:t>
            </w:r>
          </w:p>
        </w:tc>
      </w:tr>
      <w:tr w:rsidR="001010AC" w:rsidTr="00B736E3">
        <w:tc>
          <w:tcPr>
            <w:tcW w:w="1006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TTE1677C30t00CID-WinCharSetFFFF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58ACE8" wp14:editId="5BEE1E9D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122555</wp:posOffset>
                      </wp:positionV>
                      <wp:extent cx="119380" cy="109220"/>
                      <wp:effectExtent l="0" t="0" r="13970" b="24130"/>
                      <wp:wrapNone/>
                      <wp:docPr id="383" name="矩形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380" cy="109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F3A1C1" id="矩形 383" o:spid="_x0000_s1026" style="position:absolute;margin-left:245.5pt;margin-top:9.65pt;width:9.4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cs="TTE1677C30t00CID-WinCharSetFFFF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19612C" wp14:editId="3DB1C3A7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124460</wp:posOffset>
                      </wp:positionV>
                      <wp:extent cx="120015" cy="109855"/>
                      <wp:effectExtent l="0" t="0" r="13335" b="23495"/>
                      <wp:wrapNone/>
                      <wp:docPr id="384" name="矩形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015" cy="1098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ED755C" id="矩形 384" o:spid="_x0000_s1026" style="position:absolute;margin-left:163.25pt;margin-top:9.8pt;width:9.45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" fillcolor="white [3201]" strokecolor="black [3200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發票號碼 : ____________________      個人購買       單位購買</w:t>
            </w:r>
          </w:p>
        </w:tc>
      </w:tr>
      <w:tr w:rsidR="001010AC" w:rsidTr="00B736E3">
        <w:tc>
          <w:tcPr>
            <w:tcW w:w="10064" w:type="dxa"/>
          </w:tcPr>
          <w:p w:rsidR="001010AC" w:rsidRPr="00E74860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保固期限 : ____________________年保固，客戶送修</w:t>
            </w:r>
          </w:p>
        </w:tc>
      </w:tr>
    </w:tbl>
    <w:p w:rsidR="001010AC" w:rsidRDefault="001010AC" w:rsidP="001010AC">
      <w:pPr>
        <w:autoSpaceDE w:val="0"/>
        <w:autoSpaceDN w:val="0"/>
        <w:adjustRightInd w:val="0"/>
        <w:spacing w:line="440" w:lineRule="exact"/>
        <w:ind w:leftChars="132" w:left="317"/>
        <w:rPr>
          <w:rFonts w:ascii="微軟正黑體" w:eastAsia="微軟正黑體" w:hAnsi="微軟正黑體" w:cs="TTE1677C30t00CID-WinCharSetFFFF"/>
          <w:kern w:val="0"/>
          <w:sz w:val="21"/>
          <w:szCs w:val="21"/>
        </w:rPr>
      </w:pPr>
      <w:r>
        <w:rPr>
          <w:rFonts w:ascii="微軟正黑體" w:eastAsia="微軟正黑體" w:hAnsi="微軟正黑體" w:cs="TTE1677C30t00CID-WinCharSetFFFF" w:hint="eastAsia"/>
          <w:kern w:val="0"/>
          <w:sz w:val="21"/>
          <w:szCs w:val="21"/>
        </w:rPr>
        <w:t>產品維修記錄</w:t>
      </w:r>
    </w:p>
    <w:tbl>
      <w:tblPr>
        <w:tblStyle w:val="af5"/>
        <w:tblW w:w="0" w:type="auto"/>
        <w:tblInd w:w="412" w:type="dxa"/>
        <w:tblLook w:val="04A0" w:firstRow="1" w:lastRow="0" w:firstColumn="1" w:lastColumn="0" w:noHBand="0" w:noVBand="1"/>
      </w:tblPr>
      <w:tblGrid>
        <w:gridCol w:w="1058"/>
        <w:gridCol w:w="3970"/>
        <w:gridCol w:w="1311"/>
        <w:gridCol w:w="1273"/>
        <w:gridCol w:w="1604"/>
      </w:tblGrid>
      <w:tr w:rsidR="001010AC" w:rsidTr="00B736E3">
        <w:tc>
          <w:tcPr>
            <w:tcW w:w="113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報修日期</w:t>
            </w:r>
          </w:p>
        </w:tc>
        <w:tc>
          <w:tcPr>
            <w:tcW w:w="439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故障描述及原因</w:t>
            </w:r>
          </w:p>
        </w:tc>
        <w:tc>
          <w:tcPr>
            <w:tcW w:w="1417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proofErr w:type="gramStart"/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交驗日期</w:t>
            </w:r>
            <w:proofErr w:type="gramEnd"/>
          </w:p>
        </w:tc>
        <w:tc>
          <w:tcPr>
            <w:tcW w:w="137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proofErr w:type="gramStart"/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客服單號碼</w:t>
            </w:r>
            <w:proofErr w:type="gramEnd"/>
          </w:p>
        </w:tc>
        <w:tc>
          <w:tcPr>
            <w:tcW w:w="1745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TTE1677C30t00CID-WinCharSetFFFF" w:hint="eastAsia"/>
                <w:kern w:val="0"/>
                <w:sz w:val="21"/>
                <w:szCs w:val="21"/>
              </w:rPr>
              <w:t>受理人簽名</w:t>
            </w:r>
          </w:p>
        </w:tc>
      </w:tr>
      <w:tr w:rsidR="001010AC" w:rsidTr="00B736E3">
        <w:tc>
          <w:tcPr>
            <w:tcW w:w="113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37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745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</w:tr>
      <w:tr w:rsidR="001010AC" w:rsidTr="00B736E3">
        <w:tc>
          <w:tcPr>
            <w:tcW w:w="113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37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745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</w:tr>
      <w:tr w:rsidR="001010AC" w:rsidTr="00B736E3">
        <w:tc>
          <w:tcPr>
            <w:tcW w:w="113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37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745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</w:tr>
      <w:tr w:rsidR="001010AC" w:rsidTr="00B736E3">
        <w:tc>
          <w:tcPr>
            <w:tcW w:w="113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37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745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</w:tr>
      <w:tr w:rsidR="001010AC" w:rsidTr="001F7863">
        <w:trPr>
          <w:trHeight w:val="186"/>
        </w:trPr>
        <w:tc>
          <w:tcPr>
            <w:tcW w:w="113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374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  <w:tc>
          <w:tcPr>
            <w:tcW w:w="1745" w:type="dxa"/>
          </w:tcPr>
          <w:p w:rsidR="001010AC" w:rsidRDefault="001010AC" w:rsidP="00B736E3">
            <w:p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TTE1677C30t00CID-WinCharSetFFFF"/>
                <w:kern w:val="0"/>
                <w:sz w:val="21"/>
                <w:szCs w:val="21"/>
              </w:rPr>
            </w:pPr>
          </w:p>
        </w:tc>
      </w:tr>
    </w:tbl>
    <w:p w:rsidR="001010AC" w:rsidRPr="00395A4A" w:rsidRDefault="001010AC" w:rsidP="00F03FB1">
      <w:pPr>
        <w:outlineLvl w:val="0"/>
      </w:pPr>
    </w:p>
    <w:sectPr w:rsidR="001010AC" w:rsidRPr="00395A4A" w:rsidSect="001F2A84">
      <w:footerReference w:type="default" r:id="rId21"/>
      <w:pgSz w:w="11906" w:h="16838"/>
      <w:pgMar w:top="1134" w:right="1134" w:bottom="1134" w:left="1134" w:header="57" w:footer="22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5C7" w:rsidRDefault="00B475C7" w:rsidP="001C4FBC">
      <w:r>
        <w:separator/>
      </w:r>
    </w:p>
  </w:endnote>
  <w:endnote w:type="continuationSeparator" w:id="0">
    <w:p w:rsidR="00B475C7" w:rsidRDefault="00B475C7" w:rsidP="001C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TE1677C30t00CID-WinCharSetFFF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596616"/>
      <w:docPartObj>
        <w:docPartGallery w:val="Page Numbers (Bottom of Page)"/>
        <w:docPartUnique/>
      </w:docPartObj>
    </w:sdtPr>
    <w:sdtEndPr/>
    <w:sdtContent>
      <w:p w:rsidR="00914C64" w:rsidRDefault="00914C6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405" w:rsidRPr="002B2405">
          <w:rPr>
            <w:noProof/>
            <w:lang w:val="zh-TW"/>
          </w:rPr>
          <w:t>8</w:t>
        </w:r>
        <w:r>
          <w:fldChar w:fldCharType="end"/>
        </w:r>
      </w:p>
    </w:sdtContent>
  </w:sdt>
  <w:p w:rsidR="00914C64" w:rsidRDefault="00914C64" w:rsidP="006063D7">
    <w:pPr>
      <w:pStyle w:val="af0"/>
      <w:jc w:val="right"/>
    </w:pPr>
    <w:r w:rsidRPr="00EB42A5">
      <w:rPr>
        <w:noProof/>
      </w:rPr>
      <w:drawing>
        <wp:inline distT="0" distB="0" distL="0" distR="0" wp14:anchorId="181BE600" wp14:editId="01534EF8">
          <wp:extent cx="1304925" cy="288297"/>
          <wp:effectExtent l="0" t="0" r="0" b="0"/>
          <wp:docPr id="91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qmple0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538" cy="28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5C7" w:rsidRDefault="00B475C7" w:rsidP="001C4FBC">
      <w:r>
        <w:separator/>
      </w:r>
    </w:p>
  </w:footnote>
  <w:footnote w:type="continuationSeparator" w:id="0">
    <w:p w:rsidR="00B475C7" w:rsidRDefault="00B475C7" w:rsidP="001C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04F1"/>
    <w:multiLevelType w:val="hybridMultilevel"/>
    <w:tmpl w:val="C2C0E950"/>
    <w:lvl w:ilvl="0" w:tplc="D3CA8B8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684CC5"/>
    <w:multiLevelType w:val="hybridMultilevel"/>
    <w:tmpl w:val="A78AE840"/>
    <w:lvl w:ilvl="0" w:tplc="63D0B42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984D7E"/>
    <w:multiLevelType w:val="multilevel"/>
    <w:tmpl w:val="CD282FC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DD945C8"/>
    <w:multiLevelType w:val="hybridMultilevel"/>
    <w:tmpl w:val="9CAE64A6"/>
    <w:lvl w:ilvl="0" w:tplc="EB04BD3C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3B55F3"/>
    <w:multiLevelType w:val="hybridMultilevel"/>
    <w:tmpl w:val="4560DCBA"/>
    <w:lvl w:ilvl="0" w:tplc="37D8AE3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54F6701"/>
    <w:multiLevelType w:val="hybridMultilevel"/>
    <w:tmpl w:val="999090AE"/>
    <w:lvl w:ilvl="0" w:tplc="D7044376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07294"/>
    <w:multiLevelType w:val="hybridMultilevel"/>
    <w:tmpl w:val="B9687B5C"/>
    <w:lvl w:ilvl="0" w:tplc="FF0CF47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E91E9D"/>
    <w:multiLevelType w:val="hybridMultilevel"/>
    <w:tmpl w:val="750CB7F8"/>
    <w:lvl w:ilvl="0" w:tplc="3D00B9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8C6084"/>
    <w:multiLevelType w:val="hybridMultilevel"/>
    <w:tmpl w:val="E0C8F20C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B322E90"/>
    <w:multiLevelType w:val="hybridMultilevel"/>
    <w:tmpl w:val="674A034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BDF2D18"/>
    <w:multiLevelType w:val="hybridMultilevel"/>
    <w:tmpl w:val="00F63A88"/>
    <w:lvl w:ilvl="0" w:tplc="F57664E8">
      <w:start w:val="1"/>
      <w:numFmt w:val="upp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CA41C2"/>
    <w:multiLevelType w:val="hybridMultilevel"/>
    <w:tmpl w:val="E3FC00C8"/>
    <w:lvl w:ilvl="0" w:tplc="BE3A3A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BC1CA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449B3C82"/>
    <w:multiLevelType w:val="hybridMultilevel"/>
    <w:tmpl w:val="2492530C"/>
    <w:lvl w:ilvl="0" w:tplc="7B96B288">
      <w:start w:val="1"/>
      <w:numFmt w:val="upp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790012"/>
    <w:multiLevelType w:val="hybridMultilevel"/>
    <w:tmpl w:val="6A361F1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BC4EB9"/>
    <w:multiLevelType w:val="hybridMultilevel"/>
    <w:tmpl w:val="C2C0E950"/>
    <w:lvl w:ilvl="0" w:tplc="D3CA8B8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F21BB6"/>
    <w:multiLevelType w:val="hybridMultilevel"/>
    <w:tmpl w:val="875AF326"/>
    <w:lvl w:ilvl="0" w:tplc="98F0B45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B26101B"/>
    <w:multiLevelType w:val="hybridMultilevel"/>
    <w:tmpl w:val="62086CCE"/>
    <w:lvl w:ilvl="0" w:tplc="38568A7E">
      <w:start w:val="1"/>
      <w:numFmt w:val="decimal"/>
      <w:lvlText w:val="%1、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5C3358C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5DB35B80"/>
    <w:multiLevelType w:val="hybridMultilevel"/>
    <w:tmpl w:val="CB7A9FBA"/>
    <w:lvl w:ilvl="0" w:tplc="3D00B9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E813E80"/>
    <w:multiLevelType w:val="multilevel"/>
    <w:tmpl w:val="CD282FC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607B2A91"/>
    <w:multiLevelType w:val="hybridMultilevel"/>
    <w:tmpl w:val="31F61C8C"/>
    <w:lvl w:ilvl="0" w:tplc="862A67D8">
      <w:start w:val="1"/>
      <w:numFmt w:val="decimal"/>
      <w:lvlText w:val="%1、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614554DB"/>
    <w:multiLevelType w:val="hybridMultilevel"/>
    <w:tmpl w:val="62086CCE"/>
    <w:lvl w:ilvl="0" w:tplc="38568A7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50421AD"/>
    <w:multiLevelType w:val="hybridMultilevel"/>
    <w:tmpl w:val="6A361F1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6C0601"/>
    <w:multiLevelType w:val="multilevel"/>
    <w:tmpl w:val="0B4263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5" w15:restartNumberingAfterBreak="0">
    <w:nsid w:val="720210A6"/>
    <w:multiLevelType w:val="hybridMultilevel"/>
    <w:tmpl w:val="CB7A9FBA"/>
    <w:lvl w:ilvl="0" w:tplc="3D00B9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3CA64F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753B3513"/>
    <w:multiLevelType w:val="hybridMultilevel"/>
    <w:tmpl w:val="59EAFE24"/>
    <w:lvl w:ilvl="0" w:tplc="936AAE76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A0608AB"/>
    <w:multiLevelType w:val="multilevel"/>
    <w:tmpl w:val="CD282FC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3"/>
  </w:num>
  <w:num w:numId="2">
    <w:abstractNumId w:val="7"/>
  </w:num>
  <w:num w:numId="3">
    <w:abstractNumId w:val="25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7"/>
  </w:num>
  <w:num w:numId="11">
    <w:abstractNumId w:val="21"/>
  </w:num>
  <w:num w:numId="12">
    <w:abstractNumId w:val="10"/>
  </w:num>
  <w:num w:numId="13">
    <w:abstractNumId w:val="9"/>
  </w:num>
  <w:num w:numId="14">
    <w:abstractNumId w:val="4"/>
  </w:num>
  <w:num w:numId="15">
    <w:abstractNumId w:val="13"/>
  </w:num>
  <w:num w:numId="16">
    <w:abstractNumId w:val="3"/>
  </w:num>
  <w:num w:numId="17">
    <w:abstractNumId w:val="27"/>
  </w:num>
  <w:num w:numId="18">
    <w:abstractNumId w:val="22"/>
  </w:num>
  <w:num w:numId="19">
    <w:abstractNumId w:val="14"/>
  </w:num>
  <w:num w:numId="20">
    <w:abstractNumId w:val="16"/>
  </w:num>
  <w:num w:numId="21">
    <w:abstractNumId w:val="19"/>
  </w:num>
  <w:num w:numId="22">
    <w:abstractNumId w:val="15"/>
  </w:num>
  <w:num w:numId="23">
    <w:abstractNumId w:val="20"/>
  </w:num>
  <w:num w:numId="24">
    <w:abstractNumId w:val="28"/>
  </w:num>
  <w:num w:numId="25">
    <w:abstractNumId w:val="2"/>
  </w:num>
  <w:num w:numId="26">
    <w:abstractNumId w:val="12"/>
  </w:num>
  <w:num w:numId="27">
    <w:abstractNumId w:val="26"/>
  </w:num>
  <w:num w:numId="28">
    <w:abstractNumId w:val="18"/>
  </w:num>
  <w:num w:numId="2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CE"/>
    <w:rsid w:val="00003905"/>
    <w:rsid w:val="00003A6B"/>
    <w:rsid w:val="000075F6"/>
    <w:rsid w:val="00012EAE"/>
    <w:rsid w:val="000155F4"/>
    <w:rsid w:val="00015C14"/>
    <w:rsid w:val="00017284"/>
    <w:rsid w:val="00017927"/>
    <w:rsid w:val="00026A96"/>
    <w:rsid w:val="00030345"/>
    <w:rsid w:val="00033310"/>
    <w:rsid w:val="00034D1A"/>
    <w:rsid w:val="0003637D"/>
    <w:rsid w:val="00036CDE"/>
    <w:rsid w:val="00041325"/>
    <w:rsid w:val="00044CAE"/>
    <w:rsid w:val="00044E62"/>
    <w:rsid w:val="00046B99"/>
    <w:rsid w:val="00047C93"/>
    <w:rsid w:val="00060044"/>
    <w:rsid w:val="000609A6"/>
    <w:rsid w:val="000619B2"/>
    <w:rsid w:val="00066F09"/>
    <w:rsid w:val="0007273D"/>
    <w:rsid w:val="000735FD"/>
    <w:rsid w:val="00081A0E"/>
    <w:rsid w:val="00081A1C"/>
    <w:rsid w:val="00093270"/>
    <w:rsid w:val="00093E76"/>
    <w:rsid w:val="00094116"/>
    <w:rsid w:val="000945A7"/>
    <w:rsid w:val="00097D06"/>
    <w:rsid w:val="000A7D5A"/>
    <w:rsid w:val="000B0684"/>
    <w:rsid w:val="000B2721"/>
    <w:rsid w:val="000B7D72"/>
    <w:rsid w:val="000C6CB4"/>
    <w:rsid w:val="000D10D4"/>
    <w:rsid w:val="000D1171"/>
    <w:rsid w:val="000D19A7"/>
    <w:rsid w:val="000D4BBD"/>
    <w:rsid w:val="000D7090"/>
    <w:rsid w:val="000E228B"/>
    <w:rsid w:val="000E3AF7"/>
    <w:rsid w:val="000E53DF"/>
    <w:rsid w:val="000E781C"/>
    <w:rsid w:val="000F0B80"/>
    <w:rsid w:val="000F14EE"/>
    <w:rsid w:val="000F3463"/>
    <w:rsid w:val="000F3BF3"/>
    <w:rsid w:val="000F3D3C"/>
    <w:rsid w:val="000F4D12"/>
    <w:rsid w:val="000F7125"/>
    <w:rsid w:val="001010AC"/>
    <w:rsid w:val="00101B24"/>
    <w:rsid w:val="00111CF3"/>
    <w:rsid w:val="001207E7"/>
    <w:rsid w:val="0012272E"/>
    <w:rsid w:val="00134C86"/>
    <w:rsid w:val="00136978"/>
    <w:rsid w:val="00137CDF"/>
    <w:rsid w:val="001427B7"/>
    <w:rsid w:val="00147A30"/>
    <w:rsid w:val="0015081E"/>
    <w:rsid w:val="00151DD9"/>
    <w:rsid w:val="00161FD5"/>
    <w:rsid w:val="00164C11"/>
    <w:rsid w:val="001658FD"/>
    <w:rsid w:val="001664C9"/>
    <w:rsid w:val="00167EF2"/>
    <w:rsid w:val="00176A47"/>
    <w:rsid w:val="001841A8"/>
    <w:rsid w:val="00186A74"/>
    <w:rsid w:val="001903DB"/>
    <w:rsid w:val="00191EE7"/>
    <w:rsid w:val="001A609F"/>
    <w:rsid w:val="001A69B2"/>
    <w:rsid w:val="001A732E"/>
    <w:rsid w:val="001B117D"/>
    <w:rsid w:val="001B5129"/>
    <w:rsid w:val="001B6A5F"/>
    <w:rsid w:val="001C4FBC"/>
    <w:rsid w:val="001D337D"/>
    <w:rsid w:val="001D388F"/>
    <w:rsid w:val="001D5E8E"/>
    <w:rsid w:val="001D69C4"/>
    <w:rsid w:val="001D7669"/>
    <w:rsid w:val="001E010C"/>
    <w:rsid w:val="001E112E"/>
    <w:rsid w:val="001E2DF5"/>
    <w:rsid w:val="001F2A84"/>
    <w:rsid w:val="001F31F4"/>
    <w:rsid w:val="001F411F"/>
    <w:rsid w:val="001F5528"/>
    <w:rsid w:val="001F76A1"/>
    <w:rsid w:val="001F7863"/>
    <w:rsid w:val="001F7E4A"/>
    <w:rsid w:val="00204930"/>
    <w:rsid w:val="002049D5"/>
    <w:rsid w:val="0020684F"/>
    <w:rsid w:val="00206959"/>
    <w:rsid w:val="00212BA7"/>
    <w:rsid w:val="00214055"/>
    <w:rsid w:val="00215499"/>
    <w:rsid w:val="00222903"/>
    <w:rsid w:val="00225C55"/>
    <w:rsid w:val="00225D68"/>
    <w:rsid w:val="00231469"/>
    <w:rsid w:val="00232950"/>
    <w:rsid w:val="00233560"/>
    <w:rsid w:val="002343E3"/>
    <w:rsid w:val="00245FAB"/>
    <w:rsid w:val="00251EBA"/>
    <w:rsid w:val="00261786"/>
    <w:rsid w:val="00270314"/>
    <w:rsid w:val="00270C19"/>
    <w:rsid w:val="0028530A"/>
    <w:rsid w:val="0028676C"/>
    <w:rsid w:val="00290EF6"/>
    <w:rsid w:val="002B0704"/>
    <w:rsid w:val="002B1EFF"/>
    <w:rsid w:val="002B1F09"/>
    <w:rsid w:val="002B2405"/>
    <w:rsid w:val="002B3B19"/>
    <w:rsid w:val="002B594B"/>
    <w:rsid w:val="002C0A88"/>
    <w:rsid w:val="002C1011"/>
    <w:rsid w:val="002C4379"/>
    <w:rsid w:val="002C6583"/>
    <w:rsid w:val="002C67F5"/>
    <w:rsid w:val="002D161C"/>
    <w:rsid w:val="002D26A0"/>
    <w:rsid w:val="002D4634"/>
    <w:rsid w:val="002D6CFC"/>
    <w:rsid w:val="002E1473"/>
    <w:rsid w:val="002E166E"/>
    <w:rsid w:val="002E3189"/>
    <w:rsid w:val="002E4440"/>
    <w:rsid w:val="002E6096"/>
    <w:rsid w:val="002E7A36"/>
    <w:rsid w:val="002F11CE"/>
    <w:rsid w:val="00300C63"/>
    <w:rsid w:val="0030109E"/>
    <w:rsid w:val="003023E5"/>
    <w:rsid w:val="003028CF"/>
    <w:rsid w:val="00302EC2"/>
    <w:rsid w:val="003046E4"/>
    <w:rsid w:val="00310DC5"/>
    <w:rsid w:val="0031476A"/>
    <w:rsid w:val="003150C3"/>
    <w:rsid w:val="00316694"/>
    <w:rsid w:val="00317A21"/>
    <w:rsid w:val="00322CB1"/>
    <w:rsid w:val="00325873"/>
    <w:rsid w:val="00332851"/>
    <w:rsid w:val="00332901"/>
    <w:rsid w:val="00333DD5"/>
    <w:rsid w:val="00345FEC"/>
    <w:rsid w:val="00346A38"/>
    <w:rsid w:val="00346C0F"/>
    <w:rsid w:val="00350224"/>
    <w:rsid w:val="00350B03"/>
    <w:rsid w:val="00363F97"/>
    <w:rsid w:val="00364387"/>
    <w:rsid w:val="00371343"/>
    <w:rsid w:val="00375F1B"/>
    <w:rsid w:val="00385E99"/>
    <w:rsid w:val="00391553"/>
    <w:rsid w:val="00395116"/>
    <w:rsid w:val="00395A4A"/>
    <w:rsid w:val="003A2A73"/>
    <w:rsid w:val="003A3414"/>
    <w:rsid w:val="003A6797"/>
    <w:rsid w:val="003B173C"/>
    <w:rsid w:val="003B415A"/>
    <w:rsid w:val="003B5C07"/>
    <w:rsid w:val="003B6727"/>
    <w:rsid w:val="003C054F"/>
    <w:rsid w:val="003C12A5"/>
    <w:rsid w:val="003C15B1"/>
    <w:rsid w:val="003C4DE1"/>
    <w:rsid w:val="003D2ABD"/>
    <w:rsid w:val="003D4773"/>
    <w:rsid w:val="003D48D2"/>
    <w:rsid w:val="003D5F4C"/>
    <w:rsid w:val="003E0D90"/>
    <w:rsid w:val="003E26E6"/>
    <w:rsid w:val="003E2734"/>
    <w:rsid w:val="003E6CD2"/>
    <w:rsid w:val="004018CC"/>
    <w:rsid w:val="0040505B"/>
    <w:rsid w:val="004154EA"/>
    <w:rsid w:val="004201F0"/>
    <w:rsid w:val="004225F6"/>
    <w:rsid w:val="00424031"/>
    <w:rsid w:val="00424E68"/>
    <w:rsid w:val="0042780F"/>
    <w:rsid w:val="0043395C"/>
    <w:rsid w:val="00435616"/>
    <w:rsid w:val="004431D5"/>
    <w:rsid w:val="00451ECC"/>
    <w:rsid w:val="0045391F"/>
    <w:rsid w:val="00454A33"/>
    <w:rsid w:val="0045691C"/>
    <w:rsid w:val="0046134B"/>
    <w:rsid w:val="00464E35"/>
    <w:rsid w:val="004665EA"/>
    <w:rsid w:val="00466933"/>
    <w:rsid w:val="00481BA6"/>
    <w:rsid w:val="0048654A"/>
    <w:rsid w:val="004912A8"/>
    <w:rsid w:val="00491FE3"/>
    <w:rsid w:val="0049478E"/>
    <w:rsid w:val="00494B12"/>
    <w:rsid w:val="004970B8"/>
    <w:rsid w:val="004A188A"/>
    <w:rsid w:val="004A3E79"/>
    <w:rsid w:val="004A7EE2"/>
    <w:rsid w:val="004B0162"/>
    <w:rsid w:val="004B10C6"/>
    <w:rsid w:val="004B2F5B"/>
    <w:rsid w:val="004B4CE5"/>
    <w:rsid w:val="004B5C39"/>
    <w:rsid w:val="004B6B0B"/>
    <w:rsid w:val="004B754C"/>
    <w:rsid w:val="004C3D45"/>
    <w:rsid w:val="004C43D6"/>
    <w:rsid w:val="004C5A78"/>
    <w:rsid w:val="004C715E"/>
    <w:rsid w:val="004D05B8"/>
    <w:rsid w:val="004D0A89"/>
    <w:rsid w:val="004D3594"/>
    <w:rsid w:val="004E0552"/>
    <w:rsid w:val="004E0EC8"/>
    <w:rsid w:val="004F193D"/>
    <w:rsid w:val="004F2190"/>
    <w:rsid w:val="00501468"/>
    <w:rsid w:val="005027CA"/>
    <w:rsid w:val="00502B64"/>
    <w:rsid w:val="00506E7B"/>
    <w:rsid w:val="005072CA"/>
    <w:rsid w:val="00512207"/>
    <w:rsid w:val="0051231C"/>
    <w:rsid w:val="00513475"/>
    <w:rsid w:val="0051410A"/>
    <w:rsid w:val="00516427"/>
    <w:rsid w:val="00517BFD"/>
    <w:rsid w:val="00524A03"/>
    <w:rsid w:val="005257A2"/>
    <w:rsid w:val="00527D70"/>
    <w:rsid w:val="00530363"/>
    <w:rsid w:val="00531ED9"/>
    <w:rsid w:val="00532F14"/>
    <w:rsid w:val="00542C32"/>
    <w:rsid w:val="0054670F"/>
    <w:rsid w:val="00550D28"/>
    <w:rsid w:val="00551BB3"/>
    <w:rsid w:val="00555C29"/>
    <w:rsid w:val="00562A44"/>
    <w:rsid w:val="005646B7"/>
    <w:rsid w:val="00564EBD"/>
    <w:rsid w:val="00567A02"/>
    <w:rsid w:val="005706D0"/>
    <w:rsid w:val="005809EF"/>
    <w:rsid w:val="00580BFF"/>
    <w:rsid w:val="005816F2"/>
    <w:rsid w:val="00581DD9"/>
    <w:rsid w:val="0058279C"/>
    <w:rsid w:val="005859E9"/>
    <w:rsid w:val="00592199"/>
    <w:rsid w:val="00592A38"/>
    <w:rsid w:val="005B0A1D"/>
    <w:rsid w:val="005B0FCD"/>
    <w:rsid w:val="005B276C"/>
    <w:rsid w:val="005C13F7"/>
    <w:rsid w:val="005C2508"/>
    <w:rsid w:val="005C5FDE"/>
    <w:rsid w:val="005C728F"/>
    <w:rsid w:val="005C78D1"/>
    <w:rsid w:val="005D10A1"/>
    <w:rsid w:val="005D21AB"/>
    <w:rsid w:val="005D340E"/>
    <w:rsid w:val="005D5086"/>
    <w:rsid w:val="005D6F67"/>
    <w:rsid w:val="005E02A5"/>
    <w:rsid w:val="005E039D"/>
    <w:rsid w:val="005E0888"/>
    <w:rsid w:val="005F1BCC"/>
    <w:rsid w:val="005F59B7"/>
    <w:rsid w:val="005F6F99"/>
    <w:rsid w:val="00601612"/>
    <w:rsid w:val="00604818"/>
    <w:rsid w:val="0060486A"/>
    <w:rsid w:val="00605007"/>
    <w:rsid w:val="00605532"/>
    <w:rsid w:val="006063D7"/>
    <w:rsid w:val="00613AC3"/>
    <w:rsid w:val="00615642"/>
    <w:rsid w:val="0062158C"/>
    <w:rsid w:val="00622F84"/>
    <w:rsid w:val="00624CD6"/>
    <w:rsid w:val="006266A3"/>
    <w:rsid w:val="00627734"/>
    <w:rsid w:val="006339F6"/>
    <w:rsid w:val="00633AD2"/>
    <w:rsid w:val="006356E5"/>
    <w:rsid w:val="00641C76"/>
    <w:rsid w:val="006420A5"/>
    <w:rsid w:val="00642F20"/>
    <w:rsid w:val="00644609"/>
    <w:rsid w:val="00645DBB"/>
    <w:rsid w:val="00651A04"/>
    <w:rsid w:val="0065299F"/>
    <w:rsid w:val="0065759D"/>
    <w:rsid w:val="0066126A"/>
    <w:rsid w:val="006623A1"/>
    <w:rsid w:val="00662CF3"/>
    <w:rsid w:val="00665F96"/>
    <w:rsid w:val="00667A5A"/>
    <w:rsid w:val="00673F3D"/>
    <w:rsid w:val="00677BFE"/>
    <w:rsid w:val="00680820"/>
    <w:rsid w:val="00680B2E"/>
    <w:rsid w:val="00681C46"/>
    <w:rsid w:val="0068436A"/>
    <w:rsid w:val="00691508"/>
    <w:rsid w:val="00695DCD"/>
    <w:rsid w:val="006A370D"/>
    <w:rsid w:val="006A53A0"/>
    <w:rsid w:val="006B0E87"/>
    <w:rsid w:val="006B0ED8"/>
    <w:rsid w:val="006B5B17"/>
    <w:rsid w:val="006C19C3"/>
    <w:rsid w:val="006E3966"/>
    <w:rsid w:val="006F0277"/>
    <w:rsid w:val="006F5A23"/>
    <w:rsid w:val="006F78DA"/>
    <w:rsid w:val="007010E0"/>
    <w:rsid w:val="0070157D"/>
    <w:rsid w:val="007054ED"/>
    <w:rsid w:val="007130C2"/>
    <w:rsid w:val="0071540A"/>
    <w:rsid w:val="0072074C"/>
    <w:rsid w:val="00724F03"/>
    <w:rsid w:val="00734759"/>
    <w:rsid w:val="00743AE8"/>
    <w:rsid w:val="00750167"/>
    <w:rsid w:val="0075342B"/>
    <w:rsid w:val="00753AE2"/>
    <w:rsid w:val="007642E1"/>
    <w:rsid w:val="00766324"/>
    <w:rsid w:val="00770C74"/>
    <w:rsid w:val="0077137A"/>
    <w:rsid w:val="0077181F"/>
    <w:rsid w:val="007729FA"/>
    <w:rsid w:val="00775338"/>
    <w:rsid w:val="0077619B"/>
    <w:rsid w:val="00783611"/>
    <w:rsid w:val="00786056"/>
    <w:rsid w:val="00786627"/>
    <w:rsid w:val="0078721B"/>
    <w:rsid w:val="007A231F"/>
    <w:rsid w:val="007B017F"/>
    <w:rsid w:val="007B1779"/>
    <w:rsid w:val="007C7919"/>
    <w:rsid w:val="007D0CD0"/>
    <w:rsid w:val="007D1F04"/>
    <w:rsid w:val="007D5EF9"/>
    <w:rsid w:val="007D616D"/>
    <w:rsid w:val="007D7695"/>
    <w:rsid w:val="007D7F8F"/>
    <w:rsid w:val="007E0981"/>
    <w:rsid w:val="007E0D2D"/>
    <w:rsid w:val="007E277C"/>
    <w:rsid w:val="007E2EB7"/>
    <w:rsid w:val="007E3316"/>
    <w:rsid w:val="007F3C11"/>
    <w:rsid w:val="007F5D8A"/>
    <w:rsid w:val="007F62C5"/>
    <w:rsid w:val="00805F60"/>
    <w:rsid w:val="00807B30"/>
    <w:rsid w:val="008104D1"/>
    <w:rsid w:val="00821C0B"/>
    <w:rsid w:val="00823068"/>
    <w:rsid w:val="00824F39"/>
    <w:rsid w:val="00831F15"/>
    <w:rsid w:val="00834BF3"/>
    <w:rsid w:val="00834C5E"/>
    <w:rsid w:val="00836B80"/>
    <w:rsid w:val="008516B3"/>
    <w:rsid w:val="00851859"/>
    <w:rsid w:val="00861BE9"/>
    <w:rsid w:val="00861FA8"/>
    <w:rsid w:val="00862FC6"/>
    <w:rsid w:val="00864208"/>
    <w:rsid w:val="00865132"/>
    <w:rsid w:val="008678D1"/>
    <w:rsid w:val="0087032B"/>
    <w:rsid w:val="00873BC0"/>
    <w:rsid w:val="008751B1"/>
    <w:rsid w:val="008754C4"/>
    <w:rsid w:val="00877BDE"/>
    <w:rsid w:val="0088046B"/>
    <w:rsid w:val="00881317"/>
    <w:rsid w:val="008936C6"/>
    <w:rsid w:val="00896C77"/>
    <w:rsid w:val="008A17BF"/>
    <w:rsid w:val="008A2B5C"/>
    <w:rsid w:val="008A4A25"/>
    <w:rsid w:val="008B03EF"/>
    <w:rsid w:val="008B0D94"/>
    <w:rsid w:val="008B2A2B"/>
    <w:rsid w:val="008B65E8"/>
    <w:rsid w:val="008B6F6D"/>
    <w:rsid w:val="008C006C"/>
    <w:rsid w:val="008C09E8"/>
    <w:rsid w:val="008C2B09"/>
    <w:rsid w:val="008C43E4"/>
    <w:rsid w:val="008C5113"/>
    <w:rsid w:val="008C6530"/>
    <w:rsid w:val="008D031E"/>
    <w:rsid w:val="008D230C"/>
    <w:rsid w:val="008D65F8"/>
    <w:rsid w:val="008E0903"/>
    <w:rsid w:val="008E3CF3"/>
    <w:rsid w:val="008E3ECA"/>
    <w:rsid w:val="008F2FD6"/>
    <w:rsid w:val="008F32B5"/>
    <w:rsid w:val="008F4608"/>
    <w:rsid w:val="008F5AB7"/>
    <w:rsid w:val="008F5F4C"/>
    <w:rsid w:val="008F70DF"/>
    <w:rsid w:val="009026E2"/>
    <w:rsid w:val="009035EA"/>
    <w:rsid w:val="00905170"/>
    <w:rsid w:val="00907029"/>
    <w:rsid w:val="00910020"/>
    <w:rsid w:val="0091291A"/>
    <w:rsid w:val="00913413"/>
    <w:rsid w:val="00913AD9"/>
    <w:rsid w:val="009143D7"/>
    <w:rsid w:val="00914C64"/>
    <w:rsid w:val="00915962"/>
    <w:rsid w:val="00916344"/>
    <w:rsid w:val="0092214C"/>
    <w:rsid w:val="009255C5"/>
    <w:rsid w:val="00927DBF"/>
    <w:rsid w:val="00943864"/>
    <w:rsid w:val="00950AB7"/>
    <w:rsid w:val="00952D2E"/>
    <w:rsid w:val="009531BC"/>
    <w:rsid w:val="00953D7A"/>
    <w:rsid w:val="00954A2F"/>
    <w:rsid w:val="00954A45"/>
    <w:rsid w:val="00956CCD"/>
    <w:rsid w:val="00962887"/>
    <w:rsid w:val="00962F68"/>
    <w:rsid w:val="009639B3"/>
    <w:rsid w:val="0096732A"/>
    <w:rsid w:val="009707DE"/>
    <w:rsid w:val="00976BAC"/>
    <w:rsid w:val="009775EC"/>
    <w:rsid w:val="009776ED"/>
    <w:rsid w:val="009818A7"/>
    <w:rsid w:val="00982B48"/>
    <w:rsid w:val="00984044"/>
    <w:rsid w:val="0099041E"/>
    <w:rsid w:val="00994098"/>
    <w:rsid w:val="0099694C"/>
    <w:rsid w:val="009A4F22"/>
    <w:rsid w:val="009A68F1"/>
    <w:rsid w:val="009B3135"/>
    <w:rsid w:val="009B70F1"/>
    <w:rsid w:val="009C285E"/>
    <w:rsid w:val="009C4855"/>
    <w:rsid w:val="009C701B"/>
    <w:rsid w:val="009D1BE1"/>
    <w:rsid w:val="009D5226"/>
    <w:rsid w:val="009D5837"/>
    <w:rsid w:val="009E52F9"/>
    <w:rsid w:val="009F27A3"/>
    <w:rsid w:val="009F4550"/>
    <w:rsid w:val="009F743C"/>
    <w:rsid w:val="00A02788"/>
    <w:rsid w:val="00A02B7C"/>
    <w:rsid w:val="00A11765"/>
    <w:rsid w:val="00A118E6"/>
    <w:rsid w:val="00A11A7A"/>
    <w:rsid w:val="00A12427"/>
    <w:rsid w:val="00A12CEA"/>
    <w:rsid w:val="00A21F1D"/>
    <w:rsid w:val="00A230B0"/>
    <w:rsid w:val="00A31A91"/>
    <w:rsid w:val="00A42DC6"/>
    <w:rsid w:val="00A45A5F"/>
    <w:rsid w:val="00A5004D"/>
    <w:rsid w:val="00A54462"/>
    <w:rsid w:val="00A612C4"/>
    <w:rsid w:val="00A61806"/>
    <w:rsid w:val="00A61EEE"/>
    <w:rsid w:val="00A621AE"/>
    <w:rsid w:val="00A63E71"/>
    <w:rsid w:val="00A667B3"/>
    <w:rsid w:val="00A75C0B"/>
    <w:rsid w:val="00A774DB"/>
    <w:rsid w:val="00A81008"/>
    <w:rsid w:val="00A821E0"/>
    <w:rsid w:val="00A8462F"/>
    <w:rsid w:val="00AA09E7"/>
    <w:rsid w:val="00AA6A88"/>
    <w:rsid w:val="00AA773E"/>
    <w:rsid w:val="00AB0DDC"/>
    <w:rsid w:val="00AB1408"/>
    <w:rsid w:val="00AB4A98"/>
    <w:rsid w:val="00AB508E"/>
    <w:rsid w:val="00AB7414"/>
    <w:rsid w:val="00AC0DA3"/>
    <w:rsid w:val="00AC568A"/>
    <w:rsid w:val="00AC7676"/>
    <w:rsid w:val="00AD1F5C"/>
    <w:rsid w:val="00AD6697"/>
    <w:rsid w:val="00AD68E6"/>
    <w:rsid w:val="00AE1F50"/>
    <w:rsid w:val="00AE3B25"/>
    <w:rsid w:val="00AF0521"/>
    <w:rsid w:val="00AF303B"/>
    <w:rsid w:val="00AF48E2"/>
    <w:rsid w:val="00AF6909"/>
    <w:rsid w:val="00B0130C"/>
    <w:rsid w:val="00B067E8"/>
    <w:rsid w:val="00B06E96"/>
    <w:rsid w:val="00B1320C"/>
    <w:rsid w:val="00B2292F"/>
    <w:rsid w:val="00B23EED"/>
    <w:rsid w:val="00B23F99"/>
    <w:rsid w:val="00B34984"/>
    <w:rsid w:val="00B36FB4"/>
    <w:rsid w:val="00B370CD"/>
    <w:rsid w:val="00B406C4"/>
    <w:rsid w:val="00B475C7"/>
    <w:rsid w:val="00B54E08"/>
    <w:rsid w:val="00B64182"/>
    <w:rsid w:val="00B6489E"/>
    <w:rsid w:val="00B70ED4"/>
    <w:rsid w:val="00B73FA5"/>
    <w:rsid w:val="00B75650"/>
    <w:rsid w:val="00B7747D"/>
    <w:rsid w:val="00B77C04"/>
    <w:rsid w:val="00B84CCA"/>
    <w:rsid w:val="00B851BF"/>
    <w:rsid w:val="00B87225"/>
    <w:rsid w:val="00B87922"/>
    <w:rsid w:val="00B87DEA"/>
    <w:rsid w:val="00B94CE5"/>
    <w:rsid w:val="00B95EF5"/>
    <w:rsid w:val="00BA1C12"/>
    <w:rsid w:val="00BA1C57"/>
    <w:rsid w:val="00BA2821"/>
    <w:rsid w:val="00BA3087"/>
    <w:rsid w:val="00BB1175"/>
    <w:rsid w:val="00BB1589"/>
    <w:rsid w:val="00BB642B"/>
    <w:rsid w:val="00BC1B2E"/>
    <w:rsid w:val="00BC1F66"/>
    <w:rsid w:val="00BC2F1E"/>
    <w:rsid w:val="00BC3269"/>
    <w:rsid w:val="00BC714D"/>
    <w:rsid w:val="00BD27CB"/>
    <w:rsid w:val="00BD32C0"/>
    <w:rsid w:val="00BD713D"/>
    <w:rsid w:val="00BF0437"/>
    <w:rsid w:val="00BF388C"/>
    <w:rsid w:val="00C02E3D"/>
    <w:rsid w:val="00C0451C"/>
    <w:rsid w:val="00C04536"/>
    <w:rsid w:val="00C06CD9"/>
    <w:rsid w:val="00C07F50"/>
    <w:rsid w:val="00C10EF3"/>
    <w:rsid w:val="00C16827"/>
    <w:rsid w:val="00C2044C"/>
    <w:rsid w:val="00C22FFE"/>
    <w:rsid w:val="00C30184"/>
    <w:rsid w:val="00C3190E"/>
    <w:rsid w:val="00C361AD"/>
    <w:rsid w:val="00C41148"/>
    <w:rsid w:val="00C44EB0"/>
    <w:rsid w:val="00C47342"/>
    <w:rsid w:val="00C50017"/>
    <w:rsid w:val="00C51402"/>
    <w:rsid w:val="00C526FB"/>
    <w:rsid w:val="00C53B8F"/>
    <w:rsid w:val="00C55F21"/>
    <w:rsid w:val="00C5768C"/>
    <w:rsid w:val="00C605E0"/>
    <w:rsid w:val="00C62A2B"/>
    <w:rsid w:val="00C63AA7"/>
    <w:rsid w:val="00C658E3"/>
    <w:rsid w:val="00C7294F"/>
    <w:rsid w:val="00C72A46"/>
    <w:rsid w:val="00C752BB"/>
    <w:rsid w:val="00C77078"/>
    <w:rsid w:val="00C819DD"/>
    <w:rsid w:val="00C82224"/>
    <w:rsid w:val="00C850CA"/>
    <w:rsid w:val="00C91105"/>
    <w:rsid w:val="00C94F9E"/>
    <w:rsid w:val="00C97BA2"/>
    <w:rsid w:val="00C97DA1"/>
    <w:rsid w:val="00CA21EE"/>
    <w:rsid w:val="00CA5934"/>
    <w:rsid w:val="00CB0120"/>
    <w:rsid w:val="00CB0886"/>
    <w:rsid w:val="00CB207A"/>
    <w:rsid w:val="00CC015D"/>
    <w:rsid w:val="00CC1B56"/>
    <w:rsid w:val="00CC7367"/>
    <w:rsid w:val="00CD28C6"/>
    <w:rsid w:val="00CD2DA2"/>
    <w:rsid w:val="00CD3055"/>
    <w:rsid w:val="00CE1396"/>
    <w:rsid w:val="00CE6C4B"/>
    <w:rsid w:val="00CF0598"/>
    <w:rsid w:val="00CF260F"/>
    <w:rsid w:val="00CF5AE3"/>
    <w:rsid w:val="00CF5D5C"/>
    <w:rsid w:val="00CF746D"/>
    <w:rsid w:val="00D062E1"/>
    <w:rsid w:val="00D075D5"/>
    <w:rsid w:val="00D07972"/>
    <w:rsid w:val="00D13017"/>
    <w:rsid w:val="00D152AB"/>
    <w:rsid w:val="00D15C3A"/>
    <w:rsid w:val="00D1618D"/>
    <w:rsid w:val="00D1714E"/>
    <w:rsid w:val="00D17D00"/>
    <w:rsid w:val="00D23EDF"/>
    <w:rsid w:val="00D260C7"/>
    <w:rsid w:val="00D26DBE"/>
    <w:rsid w:val="00D30C1C"/>
    <w:rsid w:val="00D33719"/>
    <w:rsid w:val="00D36359"/>
    <w:rsid w:val="00D375E0"/>
    <w:rsid w:val="00D40D03"/>
    <w:rsid w:val="00D42CCC"/>
    <w:rsid w:val="00D463BD"/>
    <w:rsid w:val="00D55A8B"/>
    <w:rsid w:val="00D60E7F"/>
    <w:rsid w:val="00D67668"/>
    <w:rsid w:val="00D67E51"/>
    <w:rsid w:val="00D71C3A"/>
    <w:rsid w:val="00D71E45"/>
    <w:rsid w:val="00D732C4"/>
    <w:rsid w:val="00D77ACF"/>
    <w:rsid w:val="00D847A8"/>
    <w:rsid w:val="00D86A37"/>
    <w:rsid w:val="00D92910"/>
    <w:rsid w:val="00D95A61"/>
    <w:rsid w:val="00DA4B71"/>
    <w:rsid w:val="00DB3F9A"/>
    <w:rsid w:val="00DB4176"/>
    <w:rsid w:val="00DB6D35"/>
    <w:rsid w:val="00DB7678"/>
    <w:rsid w:val="00DC0BE7"/>
    <w:rsid w:val="00DC0D0A"/>
    <w:rsid w:val="00DC166E"/>
    <w:rsid w:val="00DC4BC4"/>
    <w:rsid w:val="00DC4E90"/>
    <w:rsid w:val="00DD41DE"/>
    <w:rsid w:val="00DD7F14"/>
    <w:rsid w:val="00DE3A98"/>
    <w:rsid w:val="00DE5A34"/>
    <w:rsid w:val="00DE75E6"/>
    <w:rsid w:val="00DE7991"/>
    <w:rsid w:val="00DF3B91"/>
    <w:rsid w:val="00DF5961"/>
    <w:rsid w:val="00DF7888"/>
    <w:rsid w:val="00E02730"/>
    <w:rsid w:val="00E03A76"/>
    <w:rsid w:val="00E07C67"/>
    <w:rsid w:val="00E113D3"/>
    <w:rsid w:val="00E157AA"/>
    <w:rsid w:val="00E202F1"/>
    <w:rsid w:val="00E24C00"/>
    <w:rsid w:val="00E24C16"/>
    <w:rsid w:val="00E24E82"/>
    <w:rsid w:val="00E27876"/>
    <w:rsid w:val="00E51A29"/>
    <w:rsid w:val="00E5340A"/>
    <w:rsid w:val="00E57844"/>
    <w:rsid w:val="00E659AE"/>
    <w:rsid w:val="00E65D7E"/>
    <w:rsid w:val="00E74171"/>
    <w:rsid w:val="00E74C0F"/>
    <w:rsid w:val="00E74FC8"/>
    <w:rsid w:val="00E779F1"/>
    <w:rsid w:val="00E82439"/>
    <w:rsid w:val="00E86302"/>
    <w:rsid w:val="00E87DF4"/>
    <w:rsid w:val="00E9560D"/>
    <w:rsid w:val="00E9676D"/>
    <w:rsid w:val="00E967D4"/>
    <w:rsid w:val="00EB1AB6"/>
    <w:rsid w:val="00EB5FC8"/>
    <w:rsid w:val="00EB62C8"/>
    <w:rsid w:val="00EB6E92"/>
    <w:rsid w:val="00EC08A9"/>
    <w:rsid w:val="00EC2C2D"/>
    <w:rsid w:val="00EC3434"/>
    <w:rsid w:val="00EC44B5"/>
    <w:rsid w:val="00ED0EBA"/>
    <w:rsid w:val="00ED2930"/>
    <w:rsid w:val="00ED5142"/>
    <w:rsid w:val="00EE3B05"/>
    <w:rsid w:val="00EE3B36"/>
    <w:rsid w:val="00EE3BEE"/>
    <w:rsid w:val="00EF034A"/>
    <w:rsid w:val="00EF13FF"/>
    <w:rsid w:val="00EF6149"/>
    <w:rsid w:val="00EF7536"/>
    <w:rsid w:val="00F02BB1"/>
    <w:rsid w:val="00F03C8E"/>
    <w:rsid w:val="00F03FB1"/>
    <w:rsid w:val="00F11B04"/>
    <w:rsid w:val="00F14D30"/>
    <w:rsid w:val="00F15353"/>
    <w:rsid w:val="00F16742"/>
    <w:rsid w:val="00F170A1"/>
    <w:rsid w:val="00F20B67"/>
    <w:rsid w:val="00F228FD"/>
    <w:rsid w:val="00F23263"/>
    <w:rsid w:val="00F23A0B"/>
    <w:rsid w:val="00F46458"/>
    <w:rsid w:val="00F46A12"/>
    <w:rsid w:val="00F50DEC"/>
    <w:rsid w:val="00F52DA2"/>
    <w:rsid w:val="00F55656"/>
    <w:rsid w:val="00F5582A"/>
    <w:rsid w:val="00F62104"/>
    <w:rsid w:val="00F63BDD"/>
    <w:rsid w:val="00F63D1C"/>
    <w:rsid w:val="00F67795"/>
    <w:rsid w:val="00F7382C"/>
    <w:rsid w:val="00F77AF9"/>
    <w:rsid w:val="00F80671"/>
    <w:rsid w:val="00F80E5A"/>
    <w:rsid w:val="00F81494"/>
    <w:rsid w:val="00FA20DD"/>
    <w:rsid w:val="00FA2990"/>
    <w:rsid w:val="00FA2C79"/>
    <w:rsid w:val="00FA4001"/>
    <w:rsid w:val="00FA5186"/>
    <w:rsid w:val="00FA5A9B"/>
    <w:rsid w:val="00FA79AF"/>
    <w:rsid w:val="00FB219C"/>
    <w:rsid w:val="00FB52B3"/>
    <w:rsid w:val="00FB5E59"/>
    <w:rsid w:val="00FC0BCA"/>
    <w:rsid w:val="00FC1A0C"/>
    <w:rsid w:val="00FC5776"/>
    <w:rsid w:val="00FD21AF"/>
    <w:rsid w:val="00FD3832"/>
    <w:rsid w:val="00FD5061"/>
    <w:rsid w:val="00FD5A41"/>
    <w:rsid w:val="00FD7CB8"/>
    <w:rsid w:val="00FE411A"/>
    <w:rsid w:val="00FE4A92"/>
    <w:rsid w:val="00FE6DB2"/>
    <w:rsid w:val="00FF53EF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046C9"/>
  <w15:docId w15:val="{3752D816-BC0D-4CFE-9583-0A8A1E7D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6063D7"/>
    <w:pPr>
      <w:autoSpaceDE w:val="0"/>
      <w:autoSpaceDN w:val="0"/>
      <w:adjustRightInd w:val="0"/>
      <w:outlineLvl w:val="0"/>
    </w:pPr>
    <w:rPr>
      <w:rFonts w:ascii="新細明體" w:eastAsia="新細明體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016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11C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52B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B52B3"/>
  </w:style>
  <w:style w:type="character" w:customStyle="1" w:styleId="a7">
    <w:name w:val="註解文字 字元"/>
    <w:basedOn w:val="a0"/>
    <w:link w:val="a6"/>
    <w:uiPriority w:val="99"/>
    <w:semiHidden/>
    <w:rsid w:val="00FB52B3"/>
  </w:style>
  <w:style w:type="paragraph" w:styleId="a8">
    <w:name w:val="annotation subject"/>
    <w:basedOn w:val="a6"/>
    <w:next w:val="a6"/>
    <w:link w:val="a9"/>
    <w:uiPriority w:val="99"/>
    <w:semiHidden/>
    <w:unhideWhenUsed/>
    <w:rsid w:val="00FB52B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B52B3"/>
    <w:rPr>
      <w:b/>
      <w:bCs/>
    </w:rPr>
  </w:style>
  <w:style w:type="paragraph" w:styleId="aa">
    <w:name w:val="Date"/>
    <w:basedOn w:val="a"/>
    <w:next w:val="a"/>
    <w:link w:val="ab"/>
    <w:uiPriority w:val="99"/>
    <w:semiHidden/>
    <w:unhideWhenUsed/>
    <w:rsid w:val="00395A4A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395A4A"/>
  </w:style>
  <w:style w:type="paragraph" w:styleId="ac">
    <w:name w:val="No Spacing"/>
    <w:link w:val="ad"/>
    <w:uiPriority w:val="1"/>
    <w:qFormat/>
    <w:rsid w:val="001C4FBC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1C4FBC"/>
    <w:rPr>
      <w:kern w:val="0"/>
      <w:sz w:val="22"/>
    </w:rPr>
  </w:style>
  <w:style w:type="paragraph" w:styleId="ae">
    <w:name w:val="header"/>
    <w:basedOn w:val="a"/>
    <w:link w:val="af"/>
    <w:uiPriority w:val="99"/>
    <w:unhideWhenUsed/>
    <w:rsid w:val="001C4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C4FB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C4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C4FBC"/>
    <w:rPr>
      <w:sz w:val="20"/>
      <w:szCs w:val="20"/>
    </w:rPr>
  </w:style>
  <w:style w:type="character" w:customStyle="1" w:styleId="10">
    <w:name w:val="標題 1 字元"/>
    <w:basedOn w:val="a0"/>
    <w:link w:val="1"/>
    <w:uiPriority w:val="99"/>
    <w:rsid w:val="006063D7"/>
    <w:rPr>
      <w:rFonts w:ascii="新細明體" w:eastAsia="新細明體"/>
      <w:kern w:val="0"/>
      <w:szCs w:val="24"/>
    </w:rPr>
  </w:style>
  <w:style w:type="paragraph" w:styleId="af2">
    <w:name w:val="List Paragraph"/>
    <w:basedOn w:val="a"/>
    <w:uiPriority w:val="34"/>
    <w:qFormat/>
    <w:rsid w:val="00136978"/>
    <w:pPr>
      <w:ind w:leftChars="200" w:left="480"/>
    </w:pPr>
  </w:style>
  <w:style w:type="paragraph" w:styleId="af3">
    <w:name w:val="TOC Heading"/>
    <w:basedOn w:val="1"/>
    <w:next w:val="a"/>
    <w:uiPriority w:val="39"/>
    <w:unhideWhenUsed/>
    <w:qFormat/>
    <w:rsid w:val="002D26A0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D26A0"/>
  </w:style>
  <w:style w:type="character" w:styleId="af4">
    <w:name w:val="Hyperlink"/>
    <w:basedOn w:val="a0"/>
    <w:uiPriority w:val="99"/>
    <w:unhideWhenUsed/>
    <w:rsid w:val="002D26A0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D26A0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4B0162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f5">
    <w:name w:val="Table Grid"/>
    <w:basedOn w:val="a1"/>
    <w:uiPriority w:val="59"/>
    <w:rsid w:val="0010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044E62"/>
    <w:pPr>
      <w:ind w:leftChars="400" w:left="960"/>
    </w:pPr>
  </w:style>
  <w:style w:type="paragraph" w:styleId="4">
    <w:name w:val="toc 4"/>
    <w:basedOn w:val="a"/>
    <w:next w:val="a"/>
    <w:autoRedefine/>
    <w:uiPriority w:val="39"/>
    <w:unhideWhenUsed/>
    <w:rsid w:val="00044E62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044E62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044E62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044E62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044E62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044E62"/>
    <w:pPr>
      <w:ind w:leftChars="1600" w:left="3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yperlink" Target="mailto:service@nsst.com.t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修繕服務使用手冊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8E35B4-0F47-4504-BC14-781CCA4E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417</Words>
  <Characters>2379</Characters>
  <Application>Microsoft Office Word</Application>
  <DocSecurity>0</DocSecurity>
  <Lines>19</Lines>
  <Paragraphs>5</Paragraphs>
  <ScaleCrop>false</ScaleCrop>
  <Company>NSST 新保科技有限公司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新保科技</dc:title>
  <dc:subject>全方位建築智慧化管理系統</dc:subject>
  <dc:creator>Ryan</dc:creator>
  <cp:lastModifiedBy>Windows 使用者</cp:lastModifiedBy>
  <cp:revision>7</cp:revision>
  <dcterms:created xsi:type="dcterms:W3CDTF">2019-05-24T06:24:00Z</dcterms:created>
  <dcterms:modified xsi:type="dcterms:W3CDTF">2019-05-24T06:44:00Z</dcterms:modified>
</cp:coreProperties>
</file>